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17" w:type="dxa"/>
        <w:tblInd w:w="-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9"/>
        <w:gridCol w:w="4919"/>
        <w:gridCol w:w="4919"/>
        <w:gridCol w:w="5160"/>
      </w:tblGrid>
      <w:tr w:rsidR="000A5C32" w:rsidRPr="00B473D0" w:rsidTr="000A5C32">
        <w:trPr>
          <w:trHeight w:val="1985"/>
        </w:trPr>
        <w:tc>
          <w:tcPr>
            <w:tcW w:w="4919" w:type="dxa"/>
          </w:tcPr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>с Управляющим  советом</w:t>
            </w:r>
          </w:p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 xml:space="preserve">(протокол № </w:t>
            </w:r>
            <w:r>
              <w:rPr>
                <w:rFonts w:ascii="Times New Roman" w:hAnsi="Times New Roman" w:cs="Times New Roman"/>
              </w:rPr>
              <w:t>3</w:t>
            </w:r>
            <w:r w:rsidRPr="000A5C3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</w:t>
            </w:r>
            <w:r w:rsidRPr="000A5C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0A5C3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21</w:t>
            </w:r>
            <w:r w:rsidRPr="000A5C32">
              <w:rPr>
                <w:rFonts w:ascii="Times New Roman" w:hAnsi="Times New Roman" w:cs="Times New Roman"/>
              </w:rPr>
              <w:t>)</w:t>
            </w:r>
          </w:p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>Согласовано</w:t>
            </w:r>
            <w:r w:rsidRPr="000A5C32">
              <w:rPr>
                <w:rFonts w:ascii="Times New Roman" w:hAnsi="Times New Roman" w:cs="Times New Roman"/>
              </w:rPr>
              <w:tab/>
            </w:r>
          </w:p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 xml:space="preserve">с Советом учащихся    </w:t>
            </w:r>
          </w:p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 xml:space="preserve"> (протокол № </w:t>
            </w:r>
            <w:r w:rsidR="00F97E0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0A5C32">
              <w:rPr>
                <w:rFonts w:ascii="Times New Roman" w:hAnsi="Times New Roman" w:cs="Times New Roman"/>
              </w:rPr>
              <w:t xml:space="preserve"> от  </w:t>
            </w:r>
            <w:r>
              <w:rPr>
                <w:rFonts w:ascii="Times New Roman" w:hAnsi="Times New Roman" w:cs="Times New Roman"/>
              </w:rPr>
              <w:t>08</w:t>
            </w:r>
            <w:r w:rsidRPr="000A5C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0A5C3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21</w:t>
            </w:r>
            <w:r w:rsidRPr="000A5C32">
              <w:rPr>
                <w:rFonts w:ascii="Times New Roman" w:hAnsi="Times New Roman" w:cs="Times New Roman"/>
              </w:rPr>
              <w:t>)</w:t>
            </w:r>
          </w:p>
          <w:p w:rsidR="000A5C32" w:rsidRPr="000A5C32" w:rsidRDefault="000A5C32" w:rsidP="000A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919" w:type="dxa"/>
          </w:tcPr>
          <w:p w:rsidR="000A5C32" w:rsidRPr="000A5C32" w:rsidRDefault="000A5C32" w:rsidP="000A5C32">
            <w:pPr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 xml:space="preserve">Утверждаю _____________ </w:t>
            </w:r>
          </w:p>
          <w:p w:rsidR="000A5C32" w:rsidRPr="000A5C32" w:rsidRDefault="000A5C32" w:rsidP="000A5C32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0A5C32">
              <w:rPr>
                <w:rFonts w:ascii="Times New Roman" w:hAnsi="Times New Roman" w:cs="Times New Roman"/>
              </w:rPr>
              <w:t>Директор МАОУ «СОШ № 19»</w:t>
            </w:r>
          </w:p>
          <w:p w:rsidR="000A5C32" w:rsidRPr="000A5C32" w:rsidRDefault="000A5C32" w:rsidP="000A5C32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</w:rPr>
              <w:t>Шахомиров</w:t>
            </w:r>
            <w:proofErr w:type="spellEnd"/>
          </w:p>
          <w:p w:rsidR="000A5C32" w:rsidRPr="000A5C32" w:rsidRDefault="000A5C32" w:rsidP="000A5C32">
            <w:pPr>
              <w:spacing w:after="0" w:line="240" w:lineRule="auto"/>
              <w:ind w:firstLine="12"/>
              <w:rPr>
                <w:rFonts w:ascii="Times New Roman" w:hAnsi="Times New Roman" w:cs="Times New Roman"/>
                <w:u w:val="single"/>
              </w:rPr>
            </w:pPr>
            <w:r w:rsidRPr="000A5C32">
              <w:rPr>
                <w:rFonts w:ascii="Times New Roman" w:hAnsi="Times New Roman" w:cs="Times New Roman"/>
                <w:u w:val="single"/>
              </w:rPr>
              <w:t xml:space="preserve"> приказ №  169    от 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 w:rsidRPr="000A5C32">
              <w:rPr>
                <w:rFonts w:ascii="Times New Roman" w:hAnsi="Times New Roman" w:cs="Times New Roman"/>
                <w:u w:val="single"/>
              </w:rPr>
              <w:t>.12.20</w:t>
            </w:r>
            <w:r>
              <w:rPr>
                <w:rFonts w:ascii="Times New Roman" w:hAnsi="Times New Roman" w:cs="Times New Roman"/>
                <w:u w:val="single"/>
              </w:rPr>
              <w:t xml:space="preserve">20 </w:t>
            </w:r>
            <w:r w:rsidRPr="000A5C32">
              <w:rPr>
                <w:rFonts w:ascii="Times New Roman" w:hAnsi="Times New Roman" w:cs="Times New Roman"/>
                <w:u w:val="single"/>
              </w:rPr>
              <w:t>г.</w:t>
            </w:r>
          </w:p>
          <w:p w:rsidR="000A5C32" w:rsidRPr="000A5C32" w:rsidRDefault="000A5C32" w:rsidP="000A5C32">
            <w:pPr>
              <w:spacing w:after="0" w:line="240" w:lineRule="auto"/>
              <w:ind w:firstLine="12"/>
              <w:rPr>
                <w:rFonts w:ascii="Times New Roman" w:hAnsi="Times New Roman" w:cs="Times New Roman"/>
                <w:u w:val="single"/>
              </w:rPr>
            </w:pPr>
            <w:r w:rsidRPr="000A5C32">
              <w:rPr>
                <w:rFonts w:ascii="Times New Roman" w:hAnsi="Times New Roman" w:cs="Times New Roman"/>
                <w:u w:val="single"/>
              </w:rPr>
              <w:t xml:space="preserve">Обсуждено на </w:t>
            </w:r>
            <w:r>
              <w:rPr>
                <w:rFonts w:ascii="Times New Roman" w:hAnsi="Times New Roman" w:cs="Times New Roman"/>
                <w:u w:val="single"/>
              </w:rPr>
              <w:t>педагогическом совете</w:t>
            </w:r>
          </w:p>
          <w:p w:rsidR="000A5C32" w:rsidRPr="000A5C32" w:rsidRDefault="000A5C32" w:rsidP="000A5C32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0A5C32">
              <w:rPr>
                <w:sz w:val="20"/>
                <w:szCs w:val="20"/>
                <w:u w:val="single"/>
              </w:rPr>
              <w:t xml:space="preserve">(протокол № </w:t>
            </w:r>
            <w:r>
              <w:rPr>
                <w:sz w:val="20"/>
                <w:szCs w:val="20"/>
                <w:u w:val="single"/>
              </w:rPr>
              <w:t>7</w:t>
            </w:r>
            <w:r w:rsidRPr="000A5C32">
              <w:rPr>
                <w:sz w:val="20"/>
                <w:szCs w:val="20"/>
                <w:u w:val="single"/>
              </w:rPr>
              <w:t xml:space="preserve"> от </w:t>
            </w:r>
            <w:r>
              <w:rPr>
                <w:sz w:val="20"/>
                <w:szCs w:val="20"/>
                <w:u w:val="single"/>
              </w:rPr>
              <w:t>30</w:t>
            </w:r>
            <w:r w:rsidRPr="000A5C32">
              <w:rPr>
                <w:sz w:val="20"/>
                <w:szCs w:val="20"/>
                <w:u w:val="single"/>
              </w:rPr>
              <w:t>.12.20</w:t>
            </w:r>
            <w:r>
              <w:rPr>
                <w:sz w:val="20"/>
                <w:szCs w:val="20"/>
                <w:u w:val="single"/>
              </w:rPr>
              <w:t xml:space="preserve">20 </w:t>
            </w:r>
            <w:r w:rsidRPr="000A5C32">
              <w:rPr>
                <w:sz w:val="20"/>
                <w:szCs w:val="20"/>
                <w:u w:val="single"/>
              </w:rPr>
              <w:t>г)</w:t>
            </w:r>
          </w:p>
        </w:tc>
        <w:tc>
          <w:tcPr>
            <w:tcW w:w="4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32" w:rsidRDefault="000A5C32" w:rsidP="00B473D0">
            <w:pPr>
              <w:pStyle w:val="a3"/>
              <w:shd w:val="clear" w:color="auto" w:fill="FFFFFF" w:themeFill="background1"/>
              <w:jc w:val="both"/>
            </w:pPr>
          </w:p>
        </w:tc>
        <w:tc>
          <w:tcPr>
            <w:tcW w:w="5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32" w:rsidRPr="00B473D0" w:rsidRDefault="000A5C32" w:rsidP="00B473D0">
            <w:pPr>
              <w:pStyle w:val="a3"/>
              <w:shd w:val="clear" w:color="auto" w:fill="FFFFFF" w:themeFill="background1"/>
              <w:jc w:val="both"/>
            </w:pPr>
            <w:r w:rsidRPr="00B473D0">
              <w:rPr>
                <w:szCs w:val="24"/>
              </w:rPr>
              <w:t>Утверждаю____________</w:t>
            </w:r>
          </w:p>
          <w:p w:rsidR="000A5C32" w:rsidRPr="00B473D0" w:rsidRDefault="000A5C32" w:rsidP="00B473D0">
            <w:pPr>
              <w:pStyle w:val="a3"/>
              <w:shd w:val="clear" w:color="auto" w:fill="FFFFFF" w:themeFill="background1"/>
              <w:jc w:val="both"/>
            </w:pPr>
            <w:r w:rsidRPr="00B473D0">
              <w:rPr>
                <w:szCs w:val="24"/>
              </w:rPr>
              <w:t>Директор МАОУ «СОШ №19»</w:t>
            </w:r>
          </w:p>
          <w:p w:rsidR="000A5C32" w:rsidRPr="00B473D0" w:rsidRDefault="000A5C32" w:rsidP="00B473D0">
            <w:pPr>
              <w:pStyle w:val="a3"/>
              <w:shd w:val="clear" w:color="auto" w:fill="FFFFFF" w:themeFill="background1"/>
              <w:jc w:val="both"/>
            </w:pPr>
            <w:r w:rsidRPr="00B473D0">
              <w:rPr>
                <w:szCs w:val="24"/>
              </w:rPr>
              <w:t>В.А. Хайрулина</w:t>
            </w:r>
          </w:p>
          <w:p w:rsidR="000A5C32" w:rsidRPr="00B473D0" w:rsidRDefault="000A5C32" w:rsidP="00B473D0">
            <w:pPr>
              <w:pStyle w:val="a8"/>
              <w:shd w:val="clear" w:color="auto" w:fill="FFFFFF" w:themeFill="background1"/>
              <w:jc w:val="both"/>
            </w:pPr>
            <w:r w:rsidRPr="00B473D0">
              <w:rPr>
                <w:szCs w:val="24"/>
                <w:u w:val="single"/>
              </w:rPr>
              <w:t>приказ №  80    от 10.04.2019г.</w:t>
            </w:r>
          </w:p>
          <w:p w:rsidR="000A5C32" w:rsidRPr="00B473D0" w:rsidRDefault="000A5C32" w:rsidP="00B473D0">
            <w:pPr>
              <w:pStyle w:val="a8"/>
              <w:shd w:val="clear" w:color="auto" w:fill="FFFFFF" w:themeFill="background1"/>
            </w:pPr>
            <w:r w:rsidRPr="00B473D0">
              <w:rPr>
                <w:u w:val="single"/>
              </w:rPr>
              <w:t>Обсуждено на педагогическом совете</w:t>
            </w:r>
          </w:p>
          <w:p w:rsidR="000A5C32" w:rsidRPr="00B473D0" w:rsidRDefault="000A5C32" w:rsidP="00B473D0">
            <w:pPr>
              <w:pStyle w:val="a8"/>
              <w:shd w:val="clear" w:color="auto" w:fill="FFFFFF" w:themeFill="background1"/>
            </w:pPr>
            <w:r w:rsidRPr="00B473D0">
              <w:rPr>
                <w:szCs w:val="24"/>
                <w:u w:val="single"/>
              </w:rPr>
              <w:t>(протокол № 16 от 10.04.2019г)</w:t>
            </w:r>
            <w:r w:rsidRPr="00B473D0">
              <w:rPr>
                <w:szCs w:val="24"/>
              </w:rPr>
              <w:t xml:space="preserve"> </w:t>
            </w:r>
          </w:p>
        </w:tc>
      </w:tr>
    </w:tbl>
    <w:p w:rsidR="00A563A2" w:rsidRPr="00B473D0" w:rsidRDefault="00A563A2" w:rsidP="00B473D0">
      <w:pPr>
        <w:pStyle w:val="a3"/>
        <w:shd w:val="clear" w:color="auto" w:fill="FFFFFF" w:themeFill="background1"/>
        <w:jc w:val="center"/>
      </w:pPr>
    </w:p>
    <w:p w:rsidR="00A563A2" w:rsidRPr="00B473D0" w:rsidRDefault="007E57BA" w:rsidP="00B473D0">
      <w:pPr>
        <w:pStyle w:val="a3"/>
        <w:shd w:val="clear" w:color="auto" w:fill="FFFFFF" w:themeFill="background1"/>
        <w:jc w:val="center"/>
      </w:pPr>
      <w:r w:rsidRPr="00B473D0">
        <w:rPr>
          <w:b/>
          <w:bCs/>
          <w:szCs w:val="24"/>
        </w:rPr>
        <w:t xml:space="preserve">Положение </w:t>
      </w:r>
    </w:p>
    <w:p w:rsidR="00A563A2" w:rsidRPr="00B473D0" w:rsidRDefault="007E57BA" w:rsidP="00B473D0">
      <w:pPr>
        <w:pStyle w:val="a3"/>
        <w:shd w:val="clear" w:color="auto" w:fill="FFFFFF" w:themeFill="background1"/>
        <w:jc w:val="center"/>
      </w:pPr>
      <w:r w:rsidRPr="00B473D0">
        <w:rPr>
          <w:b/>
          <w:bCs/>
          <w:szCs w:val="24"/>
        </w:rPr>
        <w:t>о комиссии по приему граждан в профильны</w:t>
      </w:r>
      <w:r w:rsidR="00E26CC7">
        <w:rPr>
          <w:b/>
          <w:bCs/>
          <w:szCs w:val="24"/>
        </w:rPr>
        <w:t>й</w:t>
      </w:r>
      <w:r w:rsidRPr="00B473D0">
        <w:rPr>
          <w:b/>
          <w:bCs/>
          <w:szCs w:val="24"/>
        </w:rPr>
        <w:t xml:space="preserve"> класс  </w:t>
      </w:r>
    </w:p>
    <w:p w:rsidR="00A563A2" w:rsidRPr="00B473D0" w:rsidRDefault="00A563A2" w:rsidP="00B473D0">
      <w:pPr>
        <w:pStyle w:val="a3"/>
        <w:shd w:val="clear" w:color="auto" w:fill="FFFFFF" w:themeFill="background1"/>
        <w:jc w:val="center"/>
      </w:pPr>
    </w:p>
    <w:p w:rsidR="00A563A2" w:rsidRPr="00B473D0" w:rsidRDefault="007E57BA" w:rsidP="00B473D0">
      <w:pPr>
        <w:pStyle w:val="1"/>
        <w:numPr>
          <w:ilvl w:val="0"/>
          <w:numId w:val="3"/>
        </w:numPr>
        <w:shd w:val="clear" w:color="auto" w:fill="FFFFFF" w:themeFill="background1"/>
        <w:spacing w:line="276" w:lineRule="atLeast"/>
        <w:jc w:val="center"/>
      </w:pPr>
      <w:r w:rsidRPr="00B473D0">
        <w:rPr>
          <w:rFonts w:eastAsia="Times New Roman" w:cs="Times New Roman"/>
          <w:b/>
        </w:rPr>
        <w:t>Общие положения</w:t>
      </w:r>
    </w:p>
    <w:p w:rsidR="00A563A2" w:rsidRPr="00B473D0" w:rsidRDefault="00A563A2" w:rsidP="00B473D0">
      <w:pPr>
        <w:pStyle w:val="a3"/>
        <w:shd w:val="clear" w:color="auto" w:fill="FFFFFF" w:themeFill="background1"/>
        <w:ind w:firstLine="567"/>
        <w:jc w:val="center"/>
      </w:pPr>
    </w:p>
    <w:p w:rsidR="00A563A2" w:rsidRPr="00B473D0" w:rsidRDefault="007E57BA" w:rsidP="00B473D0">
      <w:pPr>
        <w:pStyle w:val="a3"/>
        <w:shd w:val="clear" w:color="auto" w:fill="FFFFFF" w:themeFill="background1"/>
        <w:jc w:val="both"/>
      </w:pPr>
      <w:r w:rsidRPr="00B473D0">
        <w:rPr>
          <w:szCs w:val="24"/>
        </w:rPr>
        <w:t xml:space="preserve">          1.1.  </w:t>
      </w:r>
      <w:proofErr w:type="gramStart"/>
      <w:r w:rsidRPr="00B473D0">
        <w:rPr>
          <w:szCs w:val="24"/>
        </w:rPr>
        <w:t xml:space="preserve">Прием детей осуществляется на основании Закона Российской Федерации от 29.12.2012 № 273 ФЗ «Об образовании в Российской Федерации», Федеральных законов </w:t>
      </w:r>
      <w:r w:rsidRPr="00B473D0">
        <w:rPr>
          <w:rFonts w:eastAsia="Calibri"/>
          <w:szCs w:val="24"/>
        </w:rPr>
        <w:t>от 31.05.2002 № 62-ФЗ</w:t>
      </w:r>
      <w:r w:rsidRPr="00B473D0">
        <w:rPr>
          <w:szCs w:val="24"/>
        </w:rPr>
        <w:t xml:space="preserve"> «О гражданстве в Российской Федерации», от 19.02.93 № 4528-1 «О беженцах», от 19.02.93 № 4530-1 «О вынужденных  переселенцах» (с изменениями и дополнениями), от 25.07.2002 № 115-ФЗ «О правовом положении иностранных гр</w:t>
      </w:r>
      <w:r w:rsidR="00E26CC7">
        <w:rPr>
          <w:szCs w:val="24"/>
        </w:rPr>
        <w:t xml:space="preserve">аждан в Российской Федерации»,  </w:t>
      </w:r>
      <w:r w:rsidRPr="00B473D0">
        <w:rPr>
          <w:szCs w:val="24"/>
        </w:rPr>
        <w:t xml:space="preserve">приказа </w:t>
      </w:r>
      <w:proofErr w:type="spellStart"/>
      <w:r w:rsidRPr="00B473D0">
        <w:rPr>
          <w:szCs w:val="24"/>
        </w:rPr>
        <w:t>Минобрнауки</w:t>
      </w:r>
      <w:proofErr w:type="spellEnd"/>
      <w:r w:rsidRPr="00B473D0">
        <w:rPr>
          <w:szCs w:val="24"/>
        </w:rPr>
        <w:t xml:space="preserve"> России от </w:t>
      </w:r>
      <w:r w:rsidR="000A5C32">
        <w:rPr>
          <w:szCs w:val="24"/>
        </w:rPr>
        <w:t>02</w:t>
      </w:r>
      <w:r w:rsidRPr="00B473D0">
        <w:rPr>
          <w:szCs w:val="24"/>
        </w:rPr>
        <w:t>.0</w:t>
      </w:r>
      <w:r w:rsidR="000A5C32">
        <w:rPr>
          <w:szCs w:val="24"/>
        </w:rPr>
        <w:t>9</w:t>
      </w:r>
      <w:r w:rsidRPr="00B473D0">
        <w:rPr>
          <w:szCs w:val="24"/>
        </w:rPr>
        <w:t>.20</w:t>
      </w:r>
      <w:r w:rsidR="000A5C32">
        <w:rPr>
          <w:szCs w:val="24"/>
        </w:rPr>
        <w:t>20</w:t>
      </w:r>
      <w:r w:rsidRPr="00B473D0">
        <w:rPr>
          <w:szCs w:val="24"/>
        </w:rPr>
        <w:t xml:space="preserve"> N </w:t>
      </w:r>
      <w:r w:rsidR="000A5C32">
        <w:rPr>
          <w:szCs w:val="24"/>
        </w:rPr>
        <w:t>458</w:t>
      </w:r>
      <w:proofErr w:type="gramEnd"/>
      <w:r w:rsidRPr="00B473D0">
        <w:rPr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 w:rsidRPr="00B473D0">
        <w:rPr>
          <w:szCs w:val="24"/>
        </w:rPr>
        <w:t xml:space="preserve">образования» (Зарегистрировано в Минюсте России </w:t>
      </w:r>
      <w:r w:rsidR="000A5C32">
        <w:rPr>
          <w:szCs w:val="24"/>
        </w:rPr>
        <w:t>11</w:t>
      </w:r>
      <w:r w:rsidRPr="00B473D0">
        <w:rPr>
          <w:szCs w:val="24"/>
        </w:rPr>
        <w:t>.</w:t>
      </w:r>
      <w:r w:rsidR="000A5C32">
        <w:rPr>
          <w:szCs w:val="24"/>
        </w:rPr>
        <w:t>09</w:t>
      </w:r>
      <w:r w:rsidRPr="00B473D0">
        <w:rPr>
          <w:szCs w:val="24"/>
        </w:rPr>
        <w:t>.20</w:t>
      </w:r>
      <w:r w:rsidR="000A5C32">
        <w:rPr>
          <w:szCs w:val="24"/>
        </w:rPr>
        <w:t>20</w:t>
      </w:r>
      <w:r w:rsidRPr="00B473D0">
        <w:rPr>
          <w:szCs w:val="24"/>
        </w:rPr>
        <w:t xml:space="preserve"> N </w:t>
      </w:r>
      <w:r w:rsidR="000A5C32">
        <w:rPr>
          <w:szCs w:val="24"/>
        </w:rPr>
        <w:t>59783</w:t>
      </w:r>
      <w:r w:rsidR="00E26CC7">
        <w:rPr>
          <w:szCs w:val="24"/>
        </w:rPr>
        <w:t xml:space="preserve">), </w:t>
      </w:r>
      <w:r w:rsidR="00E26CC7">
        <w:rPr>
          <w:rFonts w:eastAsia="Calibri"/>
          <w:szCs w:val="24"/>
        </w:rPr>
        <w:t xml:space="preserve">в соответствии </w:t>
      </w:r>
      <w:r w:rsidR="00E26CC7" w:rsidRPr="00E26CC7">
        <w:rPr>
          <w:rFonts w:eastAsia="Calibri"/>
          <w:szCs w:val="24"/>
        </w:rPr>
        <w:t>с Постановлением Правительства Вологодской области от 21.12.2020 № 1505 «О внесении изменений в постановление Правительства области от 24 февраля 2014 года № 122» (Об утверждении порядка 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</w:t>
      </w:r>
      <w:proofErr w:type="gramEnd"/>
      <w:r w:rsidR="00E26CC7" w:rsidRPr="00E26CC7">
        <w:rPr>
          <w:rFonts w:eastAsia="Calibri"/>
          <w:szCs w:val="24"/>
        </w:rPr>
        <w:t xml:space="preserve"> отдельных предмето</w:t>
      </w:r>
      <w:r w:rsidR="00E26CC7">
        <w:rPr>
          <w:rFonts w:eastAsia="Calibri"/>
          <w:szCs w:val="24"/>
        </w:rPr>
        <w:t>в или для профильного обучения»</w:t>
      </w:r>
      <w:r w:rsidRPr="00B473D0">
        <w:rPr>
          <w:szCs w:val="24"/>
        </w:rPr>
        <w:t>; приказами управления образования о</w:t>
      </w:r>
      <w:r w:rsidRPr="00B473D0">
        <w:rPr>
          <w:color w:val="000000"/>
          <w:szCs w:val="24"/>
        </w:rPr>
        <w:t xml:space="preserve"> закреплении муниципальных общеобразовательных учреждений за территориями г. Череповца и базовых образовательных учреждениях</w:t>
      </w:r>
      <w:r w:rsidRPr="00B473D0">
        <w:rPr>
          <w:szCs w:val="24"/>
        </w:rPr>
        <w:t xml:space="preserve">,   Устава школы, а также настоящих Правил. 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rPr>
          <w:rFonts w:eastAsia="Times New Roman" w:cs="Times New Roman"/>
        </w:rPr>
        <w:t>1.2. Комиссия</w:t>
      </w:r>
      <w:r w:rsidR="00E26CC7">
        <w:rPr>
          <w:rFonts w:eastAsia="Times New Roman" w:cs="Times New Roman"/>
        </w:rPr>
        <w:t xml:space="preserve"> по приему детей в 10- профильный</w:t>
      </w:r>
      <w:r w:rsidRPr="00B473D0">
        <w:rPr>
          <w:rFonts w:eastAsia="Times New Roman" w:cs="Times New Roman"/>
        </w:rPr>
        <w:t xml:space="preserve"> класс создается ежегодно.</w:t>
      </w:r>
    </w:p>
    <w:p w:rsidR="00A563A2" w:rsidRPr="00B473D0" w:rsidRDefault="007E57BA" w:rsidP="00B473D0">
      <w:pPr>
        <w:pStyle w:val="1"/>
        <w:shd w:val="clear" w:color="auto" w:fill="FFFFFF" w:themeFill="background1"/>
        <w:spacing w:line="276" w:lineRule="atLeast"/>
        <w:ind w:firstLine="567"/>
      </w:pPr>
      <w:r w:rsidRPr="00B473D0">
        <w:rPr>
          <w:rFonts w:eastAsia="Times New Roman" w:cs="Times New Roman"/>
        </w:rPr>
        <w:t>1.3. Состав комиссии утверждается приказом директора школы.</w:t>
      </w:r>
    </w:p>
    <w:p w:rsidR="00A563A2" w:rsidRPr="00B473D0" w:rsidRDefault="007E57BA" w:rsidP="00E26CC7">
      <w:pPr>
        <w:pStyle w:val="1"/>
        <w:shd w:val="clear" w:color="auto" w:fill="FFFFFF" w:themeFill="background1"/>
        <w:spacing w:line="276" w:lineRule="atLeast"/>
        <w:ind w:firstLine="567"/>
        <w:jc w:val="both"/>
      </w:pPr>
      <w:r w:rsidRPr="00B473D0">
        <w:rPr>
          <w:rFonts w:eastAsia="Times New Roman" w:cs="Times New Roman"/>
        </w:rPr>
        <w:t>1.4. В состав комиссии входят руководящие и педагогические работники в количестве не менее трех человек:</w:t>
      </w:r>
    </w:p>
    <w:p w:rsidR="00A563A2" w:rsidRPr="00B473D0" w:rsidRDefault="007E57BA" w:rsidP="00B473D0">
      <w:pPr>
        <w:pStyle w:val="1"/>
        <w:shd w:val="clear" w:color="auto" w:fill="FFFFFF" w:themeFill="background1"/>
        <w:spacing w:line="276" w:lineRule="atLeast"/>
        <w:ind w:left="567"/>
      </w:pPr>
      <w:r w:rsidRPr="00B473D0">
        <w:rPr>
          <w:rFonts w:eastAsia="Times New Roman" w:cs="Times New Roman"/>
        </w:rPr>
        <w:t xml:space="preserve">- председатель - представитель администрации школы  </w:t>
      </w:r>
    </w:p>
    <w:p w:rsidR="00A563A2" w:rsidRPr="00B473D0" w:rsidRDefault="007E57BA" w:rsidP="00B473D0">
      <w:pPr>
        <w:pStyle w:val="1"/>
        <w:shd w:val="clear" w:color="auto" w:fill="FFFFFF" w:themeFill="background1"/>
        <w:spacing w:line="276" w:lineRule="atLeast"/>
        <w:ind w:left="567"/>
      </w:pPr>
      <w:r w:rsidRPr="00B473D0">
        <w:rPr>
          <w:rFonts w:eastAsia="Times New Roman" w:cs="Times New Roman"/>
        </w:rPr>
        <w:t>- члены комиссии – педагогические работники.</w:t>
      </w:r>
    </w:p>
    <w:p w:rsidR="00A563A2" w:rsidRPr="00B473D0" w:rsidRDefault="007E57BA" w:rsidP="00B473D0">
      <w:pPr>
        <w:pStyle w:val="1"/>
        <w:shd w:val="clear" w:color="auto" w:fill="FFFFFF" w:themeFill="background1"/>
        <w:spacing w:line="276" w:lineRule="atLeast"/>
        <w:ind w:left="567"/>
      </w:pPr>
      <w:r w:rsidRPr="00B473D0">
        <w:rPr>
          <w:rFonts w:eastAsia="Times New Roman" w:cs="Times New Roman"/>
        </w:rPr>
        <w:t>При необходимости к работе в комиссии могут привлекаться другие специалисты.</w:t>
      </w:r>
    </w:p>
    <w:p w:rsidR="00A563A2" w:rsidRPr="00B473D0" w:rsidRDefault="007E57BA" w:rsidP="00E26CC7">
      <w:pPr>
        <w:pStyle w:val="1"/>
        <w:shd w:val="clear" w:color="auto" w:fill="FFFFFF" w:themeFill="background1"/>
        <w:spacing w:line="276" w:lineRule="atLeast"/>
        <w:ind w:firstLine="567"/>
        <w:jc w:val="both"/>
      </w:pPr>
      <w:r w:rsidRPr="00B473D0">
        <w:rPr>
          <w:rFonts w:eastAsia="Times New Roman" w:cs="Times New Roman"/>
        </w:rPr>
        <w:t xml:space="preserve">1.5. Комиссия  </w:t>
      </w:r>
      <w:r w:rsidRPr="00B473D0">
        <w:rPr>
          <w:rFonts w:cs="Times New Roman"/>
          <w:szCs w:val="24"/>
        </w:rPr>
        <w:t>проводит индивидуальный отбор учащихся при приеме в 10-й класс</w:t>
      </w:r>
      <w:r w:rsidR="00E26CC7">
        <w:rPr>
          <w:rFonts w:cs="Times New Roman"/>
          <w:szCs w:val="24"/>
        </w:rPr>
        <w:t xml:space="preserve"> – </w:t>
      </w:r>
      <w:r w:rsidRPr="00B473D0">
        <w:rPr>
          <w:rFonts w:cs="Times New Roman"/>
          <w:szCs w:val="24"/>
        </w:rPr>
        <w:t xml:space="preserve">   гуманитарный </w:t>
      </w:r>
      <w:r w:rsidR="00E26CC7">
        <w:rPr>
          <w:rFonts w:cs="Times New Roman"/>
          <w:szCs w:val="24"/>
        </w:rPr>
        <w:t>(</w:t>
      </w:r>
      <w:r w:rsidRPr="00B473D0">
        <w:rPr>
          <w:rFonts w:cs="Times New Roman"/>
          <w:szCs w:val="24"/>
        </w:rPr>
        <w:t>профильный</w:t>
      </w:r>
      <w:r w:rsidR="00E26CC7">
        <w:rPr>
          <w:rFonts w:cs="Times New Roman"/>
          <w:szCs w:val="24"/>
        </w:rPr>
        <w:t>)</w:t>
      </w:r>
      <w:r w:rsidRPr="00B473D0">
        <w:rPr>
          <w:rFonts w:cs="Times New Roman"/>
          <w:szCs w:val="24"/>
        </w:rPr>
        <w:t xml:space="preserve"> класс на основе представленных документов</w:t>
      </w:r>
      <w:r w:rsidRPr="00B473D0">
        <w:rPr>
          <w:rFonts w:eastAsia="Times New Roman" w:cs="Times New Roman"/>
        </w:rPr>
        <w:t>.</w:t>
      </w:r>
    </w:p>
    <w:p w:rsidR="00A563A2" w:rsidRPr="00B473D0" w:rsidRDefault="00A563A2" w:rsidP="00B473D0">
      <w:pPr>
        <w:pStyle w:val="1"/>
        <w:shd w:val="clear" w:color="auto" w:fill="FFFFFF" w:themeFill="background1"/>
        <w:spacing w:line="276" w:lineRule="atLeast"/>
        <w:ind w:firstLine="567"/>
      </w:pPr>
    </w:p>
    <w:p w:rsidR="00A563A2" w:rsidRPr="00B473D0" w:rsidRDefault="007E57BA" w:rsidP="00B473D0">
      <w:pPr>
        <w:pStyle w:val="1"/>
        <w:numPr>
          <w:ilvl w:val="0"/>
          <w:numId w:val="3"/>
        </w:numPr>
        <w:shd w:val="clear" w:color="auto" w:fill="FFFFFF" w:themeFill="background1"/>
        <w:spacing w:line="276" w:lineRule="atLeast"/>
        <w:ind w:left="0" w:firstLine="567"/>
        <w:jc w:val="center"/>
      </w:pPr>
      <w:r w:rsidRPr="00B473D0">
        <w:rPr>
          <w:rFonts w:eastAsia="Times New Roman" w:cs="Times New Roman"/>
          <w:b/>
        </w:rPr>
        <w:t>Функциональные обязанности членов комиссии</w:t>
      </w:r>
    </w:p>
    <w:p w:rsidR="00A563A2" w:rsidRPr="00B473D0" w:rsidRDefault="00A563A2" w:rsidP="00B473D0">
      <w:pPr>
        <w:pStyle w:val="1"/>
        <w:shd w:val="clear" w:color="auto" w:fill="FFFFFF" w:themeFill="background1"/>
        <w:spacing w:line="276" w:lineRule="atLeast"/>
        <w:ind w:firstLine="567"/>
      </w:pPr>
    </w:p>
    <w:p w:rsidR="00A563A2" w:rsidRPr="00B473D0" w:rsidRDefault="007E57BA" w:rsidP="00B473D0">
      <w:pPr>
        <w:pStyle w:val="1"/>
        <w:shd w:val="clear" w:color="auto" w:fill="FFFFFF" w:themeFill="background1"/>
        <w:spacing w:line="276" w:lineRule="atLeast"/>
        <w:ind w:firstLine="567"/>
      </w:pPr>
      <w:r w:rsidRPr="00B473D0">
        <w:rPr>
          <w:rFonts w:eastAsia="Times New Roman" w:cs="Times New Roman"/>
        </w:rPr>
        <w:t>2.1. Председатель   комиссии:</w:t>
      </w:r>
    </w:p>
    <w:p w:rsidR="00A563A2" w:rsidRPr="00B473D0" w:rsidRDefault="007E57BA" w:rsidP="00B473D0">
      <w:pPr>
        <w:pStyle w:val="1"/>
        <w:numPr>
          <w:ilvl w:val="0"/>
          <w:numId w:val="1"/>
        </w:numPr>
        <w:shd w:val="clear" w:color="auto" w:fill="FFFFFF" w:themeFill="background1"/>
        <w:spacing w:line="276" w:lineRule="atLeast"/>
        <w:ind w:left="0" w:firstLine="567"/>
      </w:pPr>
      <w:r w:rsidRPr="00B473D0">
        <w:rPr>
          <w:rFonts w:eastAsia="Times New Roman" w:cs="Times New Roman"/>
        </w:rPr>
        <w:t>осуществляет общее руководство работой комиссии;</w:t>
      </w:r>
    </w:p>
    <w:p w:rsidR="00A563A2" w:rsidRPr="00B473D0" w:rsidRDefault="007E57BA" w:rsidP="00B473D0">
      <w:pPr>
        <w:pStyle w:val="1"/>
        <w:numPr>
          <w:ilvl w:val="0"/>
          <w:numId w:val="1"/>
        </w:numPr>
        <w:shd w:val="clear" w:color="auto" w:fill="FFFFFF" w:themeFill="background1"/>
        <w:spacing w:line="276" w:lineRule="atLeast"/>
        <w:ind w:left="0" w:firstLine="567"/>
      </w:pPr>
      <w:r w:rsidRPr="00B473D0">
        <w:rPr>
          <w:rFonts w:eastAsia="Times New Roman" w:cs="Times New Roman"/>
        </w:rPr>
        <w:t xml:space="preserve">передает директору протокол </w:t>
      </w:r>
      <w:r w:rsidRPr="00B473D0">
        <w:rPr>
          <w:rFonts w:cs="Times New Roman"/>
          <w:szCs w:val="24"/>
        </w:rPr>
        <w:t>в виде списка-рейтинга</w:t>
      </w:r>
      <w:r w:rsidRPr="00B473D0">
        <w:rPr>
          <w:rFonts w:eastAsia="Times New Roman" w:cs="Times New Roman"/>
        </w:rPr>
        <w:t>,   для зачисления учащихся</w:t>
      </w:r>
    </w:p>
    <w:p w:rsidR="00A563A2" w:rsidRPr="00B473D0" w:rsidRDefault="007E57BA" w:rsidP="00B473D0">
      <w:pPr>
        <w:pStyle w:val="1"/>
        <w:numPr>
          <w:ilvl w:val="1"/>
          <w:numId w:val="3"/>
        </w:numPr>
        <w:shd w:val="clear" w:color="auto" w:fill="FFFFFF" w:themeFill="background1"/>
        <w:spacing w:line="276" w:lineRule="atLeast"/>
        <w:ind w:left="0" w:firstLine="567"/>
      </w:pPr>
      <w:r w:rsidRPr="00B473D0">
        <w:rPr>
          <w:rFonts w:eastAsia="Times New Roman" w:cs="Times New Roman"/>
        </w:rPr>
        <w:t>Члены комиссии</w:t>
      </w:r>
    </w:p>
    <w:p w:rsidR="00A563A2" w:rsidRPr="00B473D0" w:rsidRDefault="007E57BA" w:rsidP="00B473D0">
      <w:pPr>
        <w:pStyle w:val="ac"/>
        <w:numPr>
          <w:ilvl w:val="0"/>
          <w:numId w:val="2"/>
        </w:numPr>
        <w:shd w:val="clear" w:color="auto" w:fill="FFFFFF" w:themeFill="background1"/>
        <w:ind w:left="0" w:firstLine="567"/>
        <w:jc w:val="both"/>
      </w:pPr>
      <w:r w:rsidRPr="00B473D0">
        <w:rPr>
          <w:szCs w:val="24"/>
        </w:rPr>
        <w:t>Осуществляют приём заявлений и документов, их регистрацию в установленном порядке, в том числе</w:t>
      </w:r>
      <w:r w:rsidRPr="00B473D0">
        <w:rPr>
          <w:color w:val="000000"/>
          <w:szCs w:val="24"/>
        </w:rPr>
        <w:t xml:space="preserve"> в форме электронного документа с использованием информационно-телекоммуникационных сетей общего пользования, рассматривают полученные документы, составляют список-рейтинг индивидуального отбора и принимают решение о зачислении в </w:t>
      </w:r>
      <w:r w:rsidRPr="00B473D0">
        <w:t xml:space="preserve">  </w:t>
      </w:r>
      <w:r w:rsidRPr="00B473D0">
        <w:rPr>
          <w:szCs w:val="24"/>
        </w:rPr>
        <w:t>10-й профильный класс</w:t>
      </w:r>
      <w:r w:rsidRPr="00B473D0">
        <w:rPr>
          <w:color w:val="000000"/>
          <w:szCs w:val="24"/>
        </w:rPr>
        <w:t>.</w:t>
      </w:r>
    </w:p>
    <w:p w:rsidR="00A563A2" w:rsidRPr="00B473D0" w:rsidRDefault="007E57BA" w:rsidP="00E26CC7">
      <w:pPr>
        <w:pStyle w:val="1"/>
        <w:numPr>
          <w:ilvl w:val="0"/>
          <w:numId w:val="2"/>
        </w:numPr>
        <w:shd w:val="clear" w:color="auto" w:fill="FFFFFF" w:themeFill="background1"/>
        <w:spacing w:line="276" w:lineRule="atLeast"/>
        <w:ind w:left="0" w:firstLine="567"/>
        <w:jc w:val="both"/>
      </w:pPr>
      <w:r w:rsidRPr="00B473D0">
        <w:rPr>
          <w:rFonts w:cs="Times New Roman"/>
          <w:szCs w:val="24"/>
        </w:rPr>
        <w:t>Следят за своевременным предоставлением информации о ходе приёма на информационных стендах  и официальном сайте школы.</w:t>
      </w:r>
    </w:p>
    <w:p w:rsidR="00A563A2" w:rsidRPr="00B473D0" w:rsidRDefault="00A563A2" w:rsidP="00B473D0">
      <w:pPr>
        <w:pStyle w:val="1"/>
        <w:shd w:val="clear" w:color="auto" w:fill="FFFFFF" w:themeFill="background1"/>
        <w:ind w:firstLine="567"/>
      </w:pPr>
    </w:p>
    <w:p w:rsidR="00A563A2" w:rsidRPr="00B473D0" w:rsidRDefault="00A563A2" w:rsidP="00B473D0">
      <w:pPr>
        <w:pStyle w:val="1"/>
        <w:shd w:val="clear" w:color="auto" w:fill="FFFFFF" w:themeFill="background1"/>
        <w:ind w:firstLine="567"/>
      </w:pPr>
    </w:p>
    <w:p w:rsidR="00A563A2" w:rsidRPr="00B473D0" w:rsidRDefault="007E57BA" w:rsidP="00B473D0">
      <w:pPr>
        <w:pStyle w:val="1"/>
        <w:shd w:val="clear" w:color="auto" w:fill="FFFFFF" w:themeFill="background1"/>
        <w:ind w:firstLine="567"/>
        <w:jc w:val="center"/>
      </w:pPr>
      <w:r w:rsidRPr="00B473D0">
        <w:rPr>
          <w:rFonts w:eastAsia="Times New Roman" w:cs="Times New Roman"/>
          <w:b/>
        </w:rPr>
        <w:t>III. Порядок работы комиссии</w:t>
      </w:r>
    </w:p>
    <w:p w:rsidR="00A563A2" w:rsidRPr="00B473D0" w:rsidRDefault="00A563A2" w:rsidP="00B473D0">
      <w:pPr>
        <w:pStyle w:val="1"/>
        <w:shd w:val="clear" w:color="auto" w:fill="FFFFFF" w:themeFill="background1"/>
        <w:ind w:firstLine="567"/>
      </w:pP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rFonts w:eastAsia="Times New Roman" w:cs="Times New Roman"/>
        </w:rPr>
        <w:t>3.1.</w:t>
      </w:r>
      <w:r w:rsidRPr="00B473D0">
        <w:rPr>
          <w:szCs w:val="24"/>
        </w:rPr>
        <w:t xml:space="preserve"> Информация о сроках, времени, месте подачи заявлений, порядке организации индивидуального отбора, работе приемной комиссии размещается на официальном сайте образовательного учреждения в информационно-телекоммуникационной сети «Интернет» не позднее 30 дней до начала индивидуального отбора. Прием документов для индивидуального отбора может производиться образовательным учреждением с 25 мая по 1 августа текущего года. Точная дата, место, время начала и окончания работы комиссии определяется ежегодно и утверждается приказом директора школы. Приказ размещается на официальном сайте образовательного учреждения.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>3.2. Состав  комиссии доводится до сведения родителей и обучающихся не позднее 30 дней до даты начала проведения индивидуального отбора посредством размещения на информационном стенде на первом этаже школы или официальном сайте школы в разделе «Сведения о приеме».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 xml:space="preserve"> 3.3. Индивидуальный отбор в 10-й </w:t>
      </w:r>
      <w:r w:rsidR="00E26CC7">
        <w:rPr>
          <w:rFonts w:eastAsia="Times New Roman"/>
          <w:szCs w:val="24"/>
        </w:rPr>
        <w:t>гуманитарный</w:t>
      </w:r>
      <w:r w:rsidRPr="00B473D0">
        <w:rPr>
          <w:rFonts w:eastAsia="Times New Roman"/>
          <w:szCs w:val="24"/>
        </w:rPr>
        <w:t xml:space="preserve"> </w:t>
      </w:r>
      <w:r w:rsidR="00E26CC7">
        <w:rPr>
          <w:rFonts w:eastAsia="Times New Roman"/>
          <w:szCs w:val="24"/>
        </w:rPr>
        <w:t>(</w:t>
      </w:r>
      <w:r w:rsidRPr="00B473D0">
        <w:rPr>
          <w:rFonts w:eastAsia="Times New Roman"/>
          <w:szCs w:val="24"/>
        </w:rPr>
        <w:t>профильный</w:t>
      </w:r>
      <w:r w:rsidR="00E26CC7">
        <w:rPr>
          <w:rFonts w:eastAsia="Times New Roman"/>
          <w:szCs w:val="24"/>
        </w:rPr>
        <w:t>)</w:t>
      </w:r>
      <w:r w:rsidRPr="00B473D0">
        <w:rPr>
          <w:rFonts w:eastAsia="Times New Roman"/>
          <w:szCs w:val="24"/>
        </w:rPr>
        <w:t xml:space="preserve"> класс</w:t>
      </w:r>
      <w:r w:rsidR="001F0D2A" w:rsidRPr="00B473D0">
        <w:rPr>
          <w:rFonts w:eastAsia="Times New Roman"/>
          <w:szCs w:val="24"/>
        </w:rPr>
        <w:t xml:space="preserve"> </w:t>
      </w:r>
      <w:r w:rsidR="001F0D2A" w:rsidRPr="00B473D0">
        <w:rPr>
          <w:szCs w:val="24"/>
        </w:rPr>
        <w:t xml:space="preserve">с </w:t>
      </w:r>
      <w:r w:rsidR="004258CF">
        <w:rPr>
          <w:szCs w:val="24"/>
        </w:rPr>
        <w:t>изучением предметов на углубленном уровне (</w:t>
      </w:r>
      <w:r w:rsidR="00E26CC7">
        <w:rPr>
          <w:szCs w:val="24"/>
        </w:rPr>
        <w:t xml:space="preserve">русский язык, литература </w:t>
      </w:r>
      <w:r w:rsidR="001F0D2A" w:rsidRPr="00B473D0">
        <w:rPr>
          <w:szCs w:val="24"/>
        </w:rPr>
        <w:t xml:space="preserve"> и </w:t>
      </w:r>
      <w:r w:rsidR="00E26CC7">
        <w:rPr>
          <w:szCs w:val="24"/>
        </w:rPr>
        <w:t>история</w:t>
      </w:r>
      <w:r w:rsidR="004258CF">
        <w:rPr>
          <w:szCs w:val="24"/>
        </w:rPr>
        <w:t>)</w:t>
      </w:r>
      <w:r w:rsidRPr="00B473D0">
        <w:rPr>
          <w:szCs w:val="24"/>
        </w:rPr>
        <w:t xml:space="preserve"> осуществляется на основании заявления (приложение № 1) совершеннолетних обучающихся, родителей (законных представителей) несовершеннолетних учащихся с приложением следующих документов: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993"/>
        </w:tabs>
        <w:ind w:firstLine="567"/>
        <w:jc w:val="both"/>
      </w:pPr>
      <w:r w:rsidRPr="00B473D0">
        <w:rPr>
          <w:szCs w:val="24"/>
        </w:rPr>
        <w:t>-  документа, удостоверяющего личность и подтверждающего полномочия законного представителя, при подаче заявления родителями (законными представителями);</w:t>
      </w:r>
    </w:p>
    <w:p w:rsidR="00A563A2" w:rsidRPr="00B473D0" w:rsidRDefault="007E57BA" w:rsidP="004258CF">
      <w:pPr>
        <w:pStyle w:val="a3"/>
        <w:shd w:val="clear" w:color="auto" w:fill="FFFFFF" w:themeFill="background1"/>
        <w:tabs>
          <w:tab w:val="left" w:pos="1560"/>
        </w:tabs>
        <w:ind w:left="567"/>
        <w:jc w:val="both"/>
      </w:pPr>
      <w:r w:rsidRPr="00B473D0">
        <w:rPr>
          <w:szCs w:val="24"/>
        </w:rPr>
        <w:t xml:space="preserve">- свидетельства о рождении ребенка/паспорта (в случае достижения ребенком возраста 14 лет); 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560"/>
        </w:tabs>
        <w:ind w:left="567"/>
        <w:jc w:val="both"/>
      </w:pPr>
      <w:r w:rsidRPr="00B473D0">
        <w:rPr>
          <w:szCs w:val="24"/>
        </w:rPr>
        <w:t>- аттестата об основном общем образовании;</w:t>
      </w:r>
      <w:r w:rsidRPr="00B473D0">
        <w:rPr>
          <w:szCs w:val="24"/>
        </w:rPr>
        <w:tab/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993"/>
        </w:tabs>
        <w:ind w:firstLine="567"/>
        <w:jc w:val="both"/>
        <w:rPr>
          <w:szCs w:val="24"/>
        </w:rPr>
      </w:pPr>
      <w:r w:rsidRPr="00B473D0">
        <w:rPr>
          <w:szCs w:val="24"/>
        </w:rPr>
        <w:t>- справки установленного образца, содержащей сведения о результатах государственной итоговой аттестации за 9 класс по математике, русскому языку, по выбору - физике или информатике и  ИКТ;</w:t>
      </w:r>
    </w:p>
    <w:p w:rsidR="00867118" w:rsidRPr="00B473D0" w:rsidRDefault="00867118" w:rsidP="00B473D0">
      <w:pPr>
        <w:pStyle w:val="a3"/>
        <w:shd w:val="clear" w:color="auto" w:fill="FFFFFF" w:themeFill="background1"/>
        <w:tabs>
          <w:tab w:val="left" w:pos="993"/>
        </w:tabs>
        <w:ind w:firstLine="567"/>
        <w:jc w:val="both"/>
      </w:pPr>
      <w:r w:rsidRPr="00B473D0">
        <w:t>- заключения психолого-медико-педагогической комиссии - для лиц с ограниченными возможностями здоровья;</w:t>
      </w:r>
    </w:p>
    <w:p w:rsidR="00867118" w:rsidRPr="00B473D0" w:rsidRDefault="00867118" w:rsidP="00B473D0">
      <w:pPr>
        <w:pStyle w:val="a3"/>
        <w:shd w:val="clear" w:color="auto" w:fill="FFFFFF" w:themeFill="background1"/>
        <w:tabs>
          <w:tab w:val="left" w:pos="993"/>
        </w:tabs>
        <w:ind w:firstLine="567"/>
        <w:jc w:val="both"/>
      </w:pPr>
      <w:r w:rsidRPr="00B473D0">
        <w:t xml:space="preserve">- справки федерального государственного учреждения </w:t>
      </w:r>
      <w:proofErr w:type="gramStart"/>
      <w:r w:rsidRPr="00B473D0">
        <w:t>медико-социальной</w:t>
      </w:r>
      <w:proofErr w:type="gramEnd"/>
      <w:r w:rsidRPr="00B473D0">
        <w:t xml:space="preserve"> экспертизы, подтверждающей факт установления инвалидности, - для детей-инвалидов, инвалидов;</w:t>
      </w:r>
    </w:p>
    <w:p w:rsidR="00A563A2" w:rsidRPr="00B473D0" w:rsidRDefault="007E57BA" w:rsidP="00B473D0">
      <w:pPr>
        <w:pStyle w:val="a3"/>
        <w:tabs>
          <w:tab w:val="left" w:pos="993"/>
        </w:tabs>
        <w:ind w:firstLine="567"/>
        <w:jc w:val="both"/>
      </w:pPr>
      <w:r w:rsidRPr="00B473D0">
        <w:rPr>
          <w:szCs w:val="24"/>
        </w:rPr>
        <w:t xml:space="preserve">- диплом победителя (призера) всероссийской олимпиады школьников по </w:t>
      </w:r>
      <w:r w:rsidR="004258CF" w:rsidRPr="004258CF">
        <w:rPr>
          <w:szCs w:val="24"/>
        </w:rPr>
        <w:t>русск</w:t>
      </w:r>
      <w:r w:rsidR="004258CF">
        <w:rPr>
          <w:szCs w:val="24"/>
        </w:rPr>
        <w:t>ому</w:t>
      </w:r>
      <w:r w:rsidR="004258CF" w:rsidRPr="004258CF">
        <w:rPr>
          <w:szCs w:val="24"/>
        </w:rPr>
        <w:t xml:space="preserve"> язык</w:t>
      </w:r>
      <w:r w:rsidR="004258CF">
        <w:rPr>
          <w:szCs w:val="24"/>
        </w:rPr>
        <w:t>у, литературе, обществознанию</w:t>
      </w:r>
      <w:r w:rsidR="004258CF" w:rsidRPr="004258CF">
        <w:rPr>
          <w:szCs w:val="24"/>
        </w:rPr>
        <w:t xml:space="preserve">  и история</w:t>
      </w:r>
      <w:r w:rsidRPr="00B473D0">
        <w:rPr>
          <w:szCs w:val="24"/>
        </w:rPr>
        <w:t>.</w:t>
      </w:r>
    </w:p>
    <w:p w:rsidR="00A563A2" w:rsidRPr="004258CF" w:rsidRDefault="007E57BA" w:rsidP="004258CF">
      <w:pPr>
        <w:pStyle w:val="a3"/>
        <w:shd w:val="clear" w:color="auto" w:fill="FFFFFF" w:themeFill="background1"/>
        <w:tabs>
          <w:tab w:val="left" w:pos="993"/>
        </w:tabs>
        <w:ind w:firstLine="567"/>
        <w:jc w:val="both"/>
        <w:rPr>
          <w:szCs w:val="24"/>
        </w:rPr>
      </w:pPr>
      <w:r w:rsidRPr="00B473D0">
        <w:rPr>
          <w:szCs w:val="24"/>
        </w:rPr>
        <w:t>Перечисленные документы могут быть представлены в виде копий, заверенных нотариально. При предоставлении подлинников специалист, принимающий заявление снимает к</w:t>
      </w:r>
      <w:r w:rsidR="004258CF">
        <w:rPr>
          <w:szCs w:val="24"/>
        </w:rPr>
        <w:t xml:space="preserve">опии, подлинники возвращаются </w:t>
      </w:r>
      <w:r w:rsidRPr="00B473D0">
        <w:rPr>
          <w:szCs w:val="24"/>
        </w:rPr>
        <w:t xml:space="preserve">совершеннолетним обучающимся, родителям (законным представителям) несовершеннолетних учащихся. </w:t>
      </w:r>
      <w:r w:rsidR="001F0D2A" w:rsidRPr="00B473D0">
        <w:rPr>
          <w:szCs w:val="24"/>
        </w:rPr>
        <w:t>При предоставлении копий</w:t>
      </w:r>
      <w:r w:rsidR="001F0D2A" w:rsidRPr="00B473D0">
        <w:t xml:space="preserve">  документы представляются с предъявлением подлинников.</w:t>
      </w:r>
      <w:r w:rsidR="001F0D2A" w:rsidRPr="00B473D0">
        <w:rPr>
          <w:szCs w:val="24"/>
        </w:rPr>
        <w:t xml:space="preserve"> </w:t>
      </w:r>
      <w:r w:rsidRPr="00B473D0">
        <w:rPr>
          <w:szCs w:val="24"/>
        </w:rPr>
        <w:t>При участии в индивидуальном отборе в школе, где ребенок обучается, документы, находящиеся в распоряжении школы не предоставляются.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proofErr w:type="gramStart"/>
      <w:r w:rsidRPr="00B473D0">
        <w:rPr>
          <w:szCs w:val="24"/>
        </w:rPr>
        <w:t>При наличии предоставляется копия</w:t>
      </w:r>
      <w:r w:rsidRPr="00B473D0">
        <w:t xml:space="preserve">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 (далее - члены сборной команды) - для лиц, являющихся членами сборных команд по русскому языку, и (или) математике, и (или) по учебному</w:t>
      </w:r>
      <w:proofErr w:type="gramEnd"/>
      <w:r w:rsidRPr="00B473D0">
        <w:t xml:space="preserve"> предмету (учебным предметам), определенном</w:t>
      </w:r>
      <w:proofErr w:type="gramStart"/>
      <w:r w:rsidRPr="00B473D0">
        <w:t>у(</w:t>
      </w:r>
      <w:proofErr w:type="spellStart"/>
      <w:proofErr w:type="gramEnd"/>
      <w:r w:rsidRPr="00B473D0">
        <w:t>ым</w:t>
      </w:r>
      <w:proofErr w:type="spellEnd"/>
      <w:r w:rsidRPr="00B473D0">
        <w:t>) образовательной организацией в качестве необходимого для осуществления индивидуального отбора.</w:t>
      </w:r>
    </w:p>
    <w:p w:rsidR="00A563A2" w:rsidRPr="00B473D0" w:rsidRDefault="00867118" w:rsidP="00B473D0">
      <w:pPr>
        <w:pStyle w:val="a3"/>
        <w:shd w:val="clear" w:color="auto" w:fill="FFFFFF" w:themeFill="background1"/>
        <w:tabs>
          <w:tab w:val="left" w:pos="993"/>
        </w:tabs>
        <w:ind w:firstLine="567"/>
        <w:jc w:val="both"/>
      </w:pPr>
      <w:r w:rsidRPr="00B473D0">
        <w:rPr>
          <w:szCs w:val="24"/>
        </w:rPr>
        <w:t xml:space="preserve"> </w:t>
      </w:r>
      <w:r w:rsidR="007E57BA" w:rsidRPr="00B473D0">
        <w:rPr>
          <w:szCs w:val="24"/>
        </w:rPr>
        <w:t>Все документы предоставляются в день подачи заявления.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</w:pPr>
      <w:r w:rsidRPr="00B473D0">
        <w:t>Требование представления иных документов не допускается.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>Прием документов для индивидуального отбора и его проведение производится образовательной организацией в соответствии с графиком, утверждаемым директором школы и размещаемым на информационном стенде и на официальном сайте образовательной организации в информационно-телекоммуникационной сети «Интернет» с учетом соблюдения законодательства Российской Федерации в области защиты персональных данных.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 xml:space="preserve"> Индивидуальный отбор осуществляется по: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567"/>
        </w:tabs>
        <w:ind w:firstLine="567"/>
        <w:jc w:val="both"/>
        <w:rPr>
          <w:szCs w:val="24"/>
          <w:shd w:val="clear" w:color="auto" w:fill="FFFF00"/>
        </w:rPr>
      </w:pPr>
      <w:r w:rsidRPr="00B473D0">
        <w:rPr>
          <w:szCs w:val="24"/>
        </w:rPr>
        <w:tab/>
        <w:t xml:space="preserve">- результатам суммарного образовательного рейтинга (как среднее арифметическое среднего балла аттестата,   итоговых отметок по математике, русскому языку </w:t>
      </w:r>
      <w:r w:rsidR="00EF523F" w:rsidRPr="00B473D0">
        <w:rPr>
          <w:szCs w:val="24"/>
        </w:rPr>
        <w:t xml:space="preserve">и </w:t>
      </w:r>
      <w:r w:rsidR="004258CF">
        <w:rPr>
          <w:szCs w:val="24"/>
        </w:rPr>
        <w:t>обществознанию</w:t>
      </w:r>
      <w:r w:rsidR="00EF523F" w:rsidRPr="00B473D0">
        <w:rPr>
          <w:szCs w:val="24"/>
        </w:rPr>
        <w:t xml:space="preserve"> или </w:t>
      </w:r>
      <w:r w:rsidR="004258CF">
        <w:rPr>
          <w:szCs w:val="24"/>
        </w:rPr>
        <w:t>истории</w:t>
      </w:r>
      <w:r w:rsidR="00EF523F" w:rsidRPr="00B473D0">
        <w:rPr>
          <w:szCs w:val="24"/>
        </w:rPr>
        <w:t>,</w:t>
      </w:r>
      <w:r w:rsidRPr="00B473D0">
        <w:rPr>
          <w:szCs w:val="24"/>
        </w:rPr>
        <w:t xml:space="preserve"> </w:t>
      </w:r>
      <w:r w:rsidR="00EF523F" w:rsidRPr="00B473D0">
        <w:t xml:space="preserve">отметок, полученных по результатам государственной итоговой аттестации по </w:t>
      </w:r>
      <w:r w:rsidR="00EF523F" w:rsidRPr="00B473D0">
        <w:lastRenderedPageBreak/>
        <w:t>математике и русскому языку и не менее чем по одному профильному учебному предмет</w:t>
      </w:r>
      <w:proofErr w:type="gramStart"/>
      <w:r w:rsidR="00EF523F" w:rsidRPr="00B473D0">
        <w:t>у-</w:t>
      </w:r>
      <w:proofErr w:type="gramEnd"/>
      <w:r w:rsidR="00EF523F" w:rsidRPr="00B473D0">
        <w:t xml:space="preserve"> </w:t>
      </w:r>
      <w:r w:rsidR="004258CF">
        <w:t>обществознанию или истории,</w:t>
      </w:r>
      <w:r w:rsidR="00EF523F" w:rsidRPr="00B473D0">
        <w:rPr>
          <w:szCs w:val="24"/>
        </w:rPr>
        <w:t xml:space="preserve"> </w:t>
      </w:r>
      <w:r w:rsidR="004258CF" w:rsidRPr="004258CF">
        <w:rPr>
          <w:szCs w:val="24"/>
        </w:rPr>
        <w:t>балл</w:t>
      </w:r>
      <w:r w:rsidR="004258CF">
        <w:rPr>
          <w:szCs w:val="24"/>
        </w:rPr>
        <w:t>ов</w:t>
      </w:r>
      <w:r w:rsidR="004258CF" w:rsidRPr="004258CF">
        <w:rPr>
          <w:szCs w:val="24"/>
        </w:rPr>
        <w:t xml:space="preserve"> начисленны</w:t>
      </w:r>
      <w:r w:rsidR="004258CF">
        <w:rPr>
          <w:szCs w:val="24"/>
        </w:rPr>
        <w:t>х</w:t>
      </w:r>
      <w:r w:rsidR="004258CF" w:rsidRPr="004258CF">
        <w:rPr>
          <w:szCs w:val="24"/>
        </w:rPr>
        <w:t xml:space="preserve"> за индивидуальные достижения обучающегося</w:t>
      </w:r>
      <w:r w:rsidR="004B3361" w:rsidRPr="00B473D0">
        <w:rPr>
          <w:szCs w:val="24"/>
        </w:rPr>
        <w:t>).</w:t>
      </w:r>
    </w:p>
    <w:p w:rsidR="004258CF" w:rsidRDefault="004B3361" w:rsidP="004258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58CF" w:rsidRPr="004258CF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здоровья, детей-инвалидов, инвалидов в случае выбора ими при прохождении государственной итоговой аттестации экзаменов только по обязательным предметам (русский язык и математика), при составлении рейтинга учитываются итоговые отметки, полученные по учебному предмету, необходимому для осуществления индивидуального отбора</w:t>
      </w:r>
      <w:r w:rsidR="004258CF">
        <w:rPr>
          <w:rFonts w:ascii="Times New Roman" w:hAnsi="Times New Roman" w:cs="Times New Roman"/>
          <w:sz w:val="24"/>
          <w:szCs w:val="24"/>
        </w:rPr>
        <w:t>.</w:t>
      </w:r>
    </w:p>
    <w:p w:rsidR="00A563A2" w:rsidRPr="004258CF" w:rsidRDefault="007E57BA" w:rsidP="004258C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8CF">
        <w:rPr>
          <w:rFonts w:ascii="Times New Roman" w:hAnsi="Times New Roman" w:cs="Times New Roman"/>
          <w:sz w:val="24"/>
          <w:szCs w:val="24"/>
        </w:rPr>
        <w:t>Средний балл аттестата считается с округлением до двух десятичных знаков после запятой по правилам математического округления.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>Результаты индивидуального отбора суммируются по каждому учащемуся, оформляются протоколом   к</w:t>
      </w:r>
      <w:r w:rsidR="005C5B89">
        <w:rPr>
          <w:szCs w:val="24"/>
        </w:rPr>
        <w:t xml:space="preserve">омиссии в виде списка-рейтинга </w:t>
      </w:r>
      <w:r w:rsidRPr="00B473D0">
        <w:rPr>
          <w:szCs w:val="24"/>
        </w:rPr>
        <w:t>в  порядке  уменьшения результатов</w:t>
      </w:r>
      <w:r w:rsidR="005C5B89">
        <w:rPr>
          <w:szCs w:val="24"/>
        </w:rPr>
        <w:t>.</w:t>
      </w:r>
      <w:r w:rsidRPr="00B473D0">
        <w:rPr>
          <w:szCs w:val="24"/>
        </w:rPr>
        <w:t xml:space="preserve"> </w:t>
      </w:r>
    </w:p>
    <w:p w:rsidR="00A563A2" w:rsidRPr="00B473D0" w:rsidRDefault="007E57BA" w:rsidP="00B473D0">
      <w:pPr>
        <w:pStyle w:val="a3"/>
        <w:ind w:firstLine="567"/>
        <w:jc w:val="both"/>
      </w:pPr>
      <w:r w:rsidRPr="00B473D0">
        <w:rPr>
          <w:szCs w:val="24"/>
        </w:rPr>
        <w:t>3.</w:t>
      </w:r>
      <w:r w:rsidR="004258CF">
        <w:rPr>
          <w:szCs w:val="24"/>
        </w:rPr>
        <w:t>4</w:t>
      </w:r>
      <w:r w:rsidRPr="00B473D0">
        <w:rPr>
          <w:szCs w:val="24"/>
        </w:rPr>
        <w:t xml:space="preserve">. </w:t>
      </w:r>
      <w:r w:rsidR="00F24B80" w:rsidRPr="00B473D0">
        <w:t xml:space="preserve"> </w:t>
      </w:r>
      <w:r w:rsidRPr="00B473D0">
        <w:t xml:space="preserve">В случае получения </w:t>
      </w:r>
      <w:proofErr w:type="gramStart"/>
      <w:r w:rsidRPr="00B473D0">
        <w:t>обучающимися</w:t>
      </w:r>
      <w:proofErr w:type="gramEnd"/>
      <w:r w:rsidRPr="00B473D0">
        <w:t xml:space="preserve"> одинакового рейтингового балла, если количество заявлений об участии в индивидуальном отборе превышает количество мест в классы с профильным обучением, преимущество при индивидуальном отборе имеет обучающийся, набравший наибольшее количество баллов по результатам государственной итоговой аттестации по русскому языку и математике.</w:t>
      </w:r>
    </w:p>
    <w:p w:rsidR="004258CF" w:rsidRDefault="004258CF" w:rsidP="00B473D0">
      <w:pPr>
        <w:pStyle w:val="a3"/>
        <w:ind w:firstLine="567"/>
        <w:jc w:val="both"/>
      </w:pPr>
      <w:r w:rsidRPr="004258CF">
        <w:t xml:space="preserve">В случае получения </w:t>
      </w:r>
      <w:proofErr w:type="gramStart"/>
      <w:r w:rsidRPr="004258CF">
        <w:t>обучающимися</w:t>
      </w:r>
      <w:proofErr w:type="gramEnd"/>
      <w:r w:rsidRPr="004258CF">
        <w:t xml:space="preserve"> одинакового рейтингового балла, если количество заявлений об участии в индивидуальном отборе превышает количество мест в класс профильного обучения, для таких лиц общеобразовательным учреждением проводится дополнительное испытание с использованием оценочных материалов по учебному предмету, необходимому для осуществления индивидуального отбора, по системе балльной оценки. По результатам дополнительного испытания преимущество при индивидуальном отборе имеет </w:t>
      </w:r>
      <w:proofErr w:type="gramStart"/>
      <w:r w:rsidRPr="004258CF">
        <w:t>обучающийся</w:t>
      </w:r>
      <w:proofErr w:type="gramEnd"/>
      <w:r w:rsidRPr="004258CF">
        <w:t xml:space="preserve">, набравший наибольшее количество баллов. Порядок проведения дополнительного испытания, система оценивания </w:t>
      </w:r>
      <w:proofErr w:type="gramStart"/>
      <w:r w:rsidRPr="004258CF">
        <w:t>обучающихся</w:t>
      </w:r>
      <w:proofErr w:type="gramEnd"/>
      <w:r w:rsidRPr="004258CF">
        <w:t xml:space="preserve"> утверждаются локальными нормативными актами общеобразовательным учреждением.</w:t>
      </w:r>
      <w:r>
        <w:t xml:space="preserve"> </w:t>
      </w:r>
    </w:p>
    <w:p w:rsidR="00A563A2" w:rsidRPr="00B473D0" w:rsidRDefault="007E57BA" w:rsidP="00B473D0">
      <w:pPr>
        <w:pStyle w:val="a3"/>
        <w:ind w:firstLine="567"/>
        <w:jc w:val="both"/>
      </w:pPr>
      <w:r w:rsidRPr="00B473D0">
        <w:t>Лица, являющиеся победителями или призерами, членами сборных команд по русскому языку, и (или) математике, и (или) по учебному предмету (учебным предметам), определенному образовательной организацией в качестве необходимого для осуществления индивидуального отбора, приравниваются к лицам, набравшим максимальный рейтинговый балл.</w:t>
      </w:r>
    </w:p>
    <w:p w:rsidR="00A563A2" w:rsidRPr="00B473D0" w:rsidRDefault="007E57BA" w:rsidP="00B473D0">
      <w:pPr>
        <w:pStyle w:val="a3"/>
        <w:ind w:firstLine="567"/>
        <w:jc w:val="both"/>
      </w:pPr>
      <w:r w:rsidRPr="00B473D0">
        <w:t>Заявление об участии в индивидуальном отборе и прилагаемые к нему документы, представленные совершеннолетними обучающимися, родителями (законными представителями) несовершеннолетних обучающихся, регистрируются в журнале приема заявлений об участии в индивидуальном отборе в день их представления с указанием даты и времени поступления.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 xml:space="preserve">Решение о результатах индивидуального отбора в образовательную организацию принимается приемной комиссией не позднее пяти рабочих дней </w:t>
      </w:r>
      <w:r w:rsidRPr="00B473D0">
        <w:rPr>
          <w:rFonts w:eastAsia="Calibri"/>
          <w:szCs w:val="24"/>
        </w:rPr>
        <w:t xml:space="preserve">до  10 августа текущего года </w:t>
      </w:r>
      <w:r w:rsidRPr="00B473D0">
        <w:rPr>
          <w:szCs w:val="24"/>
        </w:rPr>
        <w:t>и  оформляется протоколом</w:t>
      </w:r>
      <w:r w:rsidR="005C5B89">
        <w:rPr>
          <w:szCs w:val="24"/>
        </w:rPr>
        <w:t xml:space="preserve"> (Приложение № 2)</w:t>
      </w:r>
      <w:r w:rsidRPr="00B473D0">
        <w:rPr>
          <w:szCs w:val="24"/>
        </w:rPr>
        <w:t>. Приемная комиссия передает протокол руководителю образовательной организации не позднее следующего рабочего дня после принятия решения о результатах отбора.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jc w:val="both"/>
      </w:pPr>
      <w:r w:rsidRPr="00B473D0">
        <w:rPr>
          <w:szCs w:val="24"/>
        </w:rPr>
        <w:t xml:space="preserve">          Результаты индивидуального отбора объявляются не позднее трех рабочих дней после принятия решения приемной комиссией, размещаются на информационном стенде и на официальном сайте образовательной организации в   сети «Интернет» с учетом соблюдения законодательства Российской Федерации в области защиты персональных данных.</w:t>
      </w:r>
    </w:p>
    <w:p w:rsidR="00A563A2" w:rsidRPr="00B473D0" w:rsidRDefault="007E57BA" w:rsidP="00B473D0">
      <w:pPr>
        <w:pStyle w:val="a3"/>
        <w:shd w:val="clear" w:color="auto" w:fill="FFFFFF" w:themeFill="background1"/>
        <w:tabs>
          <w:tab w:val="left" w:pos="1134"/>
        </w:tabs>
        <w:ind w:firstLine="567"/>
        <w:jc w:val="both"/>
      </w:pPr>
      <w:r w:rsidRPr="00B473D0">
        <w:rPr>
          <w:szCs w:val="24"/>
        </w:rPr>
        <w:t xml:space="preserve"> 3.</w:t>
      </w:r>
      <w:r w:rsidR="00286452">
        <w:rPr>
          <w:szCs w:val="24"/>
        </w:rPr>
        <w:t>5</w:t>
      </w:r>
      <w:r w:rsidRPr="00B473D0">
        <w:rPr>
          <w:szCs w:val="24"/>
        </w:rPr>
        <w:t>. Учащиеся совершеннолетние, родители (законные представители) несовершеннолетних обучающихся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</w:t>
      </w:r>
      <w:r w:rsidR="006B2F99">
        <w:rPr>
          <w:szCs w:val="24"/>
        </w:rPr>
        <w:t xml:space="preserve"> </w:t>
      </w:r>
      <w:r w:rsidR="00AF7138" w:rsidRPr="00AF7138">
        <w:rPr>
          <w:szCs w:val="24"/>
        </w:rPr>
        <w:t>(П</w:t>
      </w:r>
      <w:r w:rsidR="006B2F99" w:rsidRPr="00AF7138">
        <w:rPr>
          <w:szCs w:val="24"/>
        </w:rPr>
        <w:t xml:space="preserve">риложение № </w:t>
      </w:r>
      <w:r w:rsidR="00AF7138" w:rsidRPr="00AF7138">
        <w:rPr>
          <w:szCs w:val="24"/>
        </w:rPr>
        <w:t>3</w:t>
      </w:r>
      <w:r w:rsidR="006B2F99" w:rsidRPr="00AF7138">
        <w:rPr>
          <w:szCs w:val="24"/>
        </w:rPr>
        <w:t>)</w:t>
      </w:r>
      <w:r w:rsidRPr="00AF7138">
        <w:rPr>
          <w:szCs w:val="24"/>
        </w:rPr>
        <w:t>.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rPr>
          <w:szCs w:val="24"/>
        </w:rPr>
        <w:t xml:space="preserve"> Апелляция рассматривается не позднее трех рабочих дней со дня ее подачи на заседании апелляционной  комиссии, на которое  приглашаются лица, подавшие апелляцию, не согласные с решением приемной комиссии.</w:t>
      </w:r>
      <w:r w:rsidRPr="00B473D0">
        <w:t xml:space="preserve"> 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t>Апелляционная комиссия принимает решение о целесообразности или нецелесообразности повторного проведения отбора поступающих на обучение, которые подали апелляцию либо родители (законные представители) которых подали апелляцию.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t xml:space="preserve">Повторное проведение индивидуального отбора проводится </w:t>
      </w:r>
      <w:proofErr w:type="gramStart"/>
      <w:r w:rsidRPr="00B473D0">
        <w:t>в присутствии одного из членов апелляционной комиссии в течение трех рабочих дней со дня принятия апелляционной комиссией решения о целесообразности</w:t>
      </w:r>
      <w:proofErr w:type="gramEnd"/>
      <w:r w:rsidRPr="00B473D0">
        <w:t xml:space="preserve"> такого отбора.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rPr>
          <w:szCs w:val="24"/>
        </w:rPr>
        <w:lastRenderedPageBreak/>
        <w:t>3.</w:t>
      </w:r>
      <w:r w:rsidR="00286452">
        <w:rPr>
          <w:szCs w:val="24"/>
        </w:rPr>
        <w:t>6</w:t>
      </w:r>
      <w:r w:rsidRPr="00B473D0">
        <w:rPr>
          <w:szCs w:val="24"/>
        </w:rPr>
        <w:t xml:space="preserve">. </w:t>
      </w:r>
      <w:r w:rsidRPr="00B473D0">
        <w:rPr>
          <w:color w:val="C00000"/>
          <w:szCs w:val="24"/>
        </w:rPr>
        <w:t xml:space="preserve"> </w:t>
      </w:r>
      <w:r w:rsidRPr="00B473D0">
        <w:t xml:space="preserve">На основании протокола комиссии по результатам индивидуального отбора производится прием </w:t>
      </w:r>
      <w:proofErr w:type="gramStart"/>
      <w:r w:rsidRPr="00B473D0">
        <w:t>обучающихся</w:t>
      </w:r>
      <w:proofErr w:type="gramEnd"/>
      <w:r w:rsidRPr="00B473D0">
        <w:t xml:space="preserve"> в образовательную организацию </w:t>
      </w:r>
      <w:bookmarkStart w:id="1" w:name="sub_1303"/>
      <w:r w:rsidRPr="00B473D0">
        <w:t xml:space="preserve"> до 10 августа текущего года.</w:t>
      </w:r>
    </w:p>
    <w:bookmarkEnd w:id="1"/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t>Зачисление в образовательную организацию осуществляется на основании решения приемной комиссии в соответствии с Правилами приема граждан в общеобразовательное учреждение МАОУ «СОШ № 19»  и оформляется приказом руководителя образовательной организации.</w:t>
      </w:r>
      <w:r w:rsidRPr="00B473D0">
        <w:rPr>
          <w:shd w:val="clear" w:color="auto" w:fill="FFFF00"/>
        </w:rPr>
        <w:t xml:space="preserve"> 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t>Информация об итогах индивидуального отбора и зачислении   в образовательную организацию в 5-дневный срок со дня издания приказа руководителя образовательной организации   размещается на сайте образовательной организации, а в случае дополнительного индивидуального отбора - в течение одного рабочего дня.</w:t>
      </w:r>
    </w:p>
    <w:p w:rsidR="00A563A2" w:rsidRPr="00B473D0" w:rsidRDefault="007E57BA" w:rsidP="00B473D0">
      <w:pPr>
        <w:pStyle w:val="a3"/>
        <w:shd w:val="clear" w:color="auto" w:fill="FFFFFF" w:themeFill="background1"/>
        <w:ind w:firstLine="567"/>
        <w:jc w:val="both"/>
      </w:pPr>
      <w:r w:rsidRPr="00B473D0">
        <w:rPr>
          <w:rFonts w:eastAsia="Times New Roman" w:cs="Times New Roman"/>
        </w:rPr>
        <w:t>3.</w:t>
      </w:r>
      <w:r w:rsidR="00286452">
        <w:rPr>
          <w:rFonts w:eastAsia="Times New Roman" w:cs="Times New Roman"/>
        </w:rPr>
        <w:t>7</w:t>
      </w:r>
      <w:r w:rsidRPr="00B473D0">
        <w:rPr>
          <w:rFonts w:eastAsia="Times New Roman" w:cs="Times New Roman"/>
        </w:rPr>
        <w:t xml:space="preserve">. </w:t>
      </w:r>
      <w:r w:rsidRPr="00B473D0">
        <w:t>Дополнительный индивидуальный отбор осуществляется в течение всего учебного года, в том же порядке, что и индивидуальный отбор, проводившийся в первоначальные сроки, при наличии свободных мест.</w:t>
      </w:r>
    </w:p>
    <w:p w:rsidR="00A563A2" w:rsidRPr="00B473D0" w:rsidRDefault="00A563A2" w:rsidP="00B473D0">
      <w:pPr>
        <w:pStyle w:val="a3"/>
        <w:shd w:val="clear" w:color="auto" w:fill="FFFFFF" w:themeFill="background1"/>
        <w:tabs>
          <w:tab w:val="left" w:pos="1276"/>
        </w:tabs>
        <w:ind w:firstLine="567"/>
        <w:jc w:val="both"/>
      </w:pPr>
    </w:p>
    <w:p w:rsidR="00A563A2" w:rsidRPr="00B473D0" w:rsidRDefault="00A563A2" w:rsidP="00B473D0">
      <w:pPr>
        <w:pStyle w:val="a3"/>
        <w:shd w:val="clear" w:color="auto" w:fill="FFFFFF" w:themeFill="background1"/>
        <w:ind w:firstLine="567"/>
      </w:pPr>
    </w:p>
    <w:p w:rsidR="00A563A2" w:rsidRPr="00B473D0" w:rsidRDefault="006B2F99" w:rsidP="00500A9F">
      <w:pPr>
        <w:pStyle w:val="a3"/>
        <w:shd w:val="clear" w:color="auto" w:fill="FFFFFF" w:themeFill="background1"/>
        <w:ind w:firstLine="698"/>
        <w:jc w:val="both"/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                </w:t>
      </w:r>
      <w:r w:rsidR="007E57BA" w:rsidRPr="00B473D0">
        <w:rPr>
          <w:rFonts w:cs="Times New Roman"/>
          <w:bCs/>
          <w:szCs w:val="24"/>
        </w:rPr>
        <w:t xml:space="preserve">Приложение </w:t>
      </w:r>
      <w:r w:rsidR="00251769">
        <w:rPr>
          <w:rFonts w:cs="Times New Roman"/>
          <w:bCs/>
          <w:szCs w:val="24"/>
        </w:rPr>
        <w:t xml:space="preserve">№ </w:t>
      </w:r>
      <w:r w:rsidR="007E57BA" w:rsidRPr="00B473D0">
        <w:rPr>
          <w:rFonts w:cs="Times New Roman"/>
          <w:bCs/>
          <w:szCs w:val="24"/>
        </w:rPr>
        <w:t>1</w:t>
      </w:r>
    </w:p>
    <w:p w:rsidR="00A563A2" w:rsidRPr="00B473D0" w:rsidRDefault="007E57BA" w:rsidP="00500A9F">
      <w:pPr>
        <w:pStyle w:val="a3"/>
        <w:shd w:val="clear" w:color="auto" w:fill="FFFFFF" w:themeFill="background1"/>
        <w:ind w:firstLine="698"/>
        <w:jc w:val="both"/>
      </w:pPr>
      <w:r w:rsidRPr="00B473D0">
        <w:rPr>
          <w:rFonts w:cs="Times New Roman"/>
          <w:bCs/>
          <w:szCs w:val="24"/>
        </w:rPr>
        <w:t xml:space="preserve"> 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                                   </w:t>
      </w:r>
      <w:r w:rsidRPr="00B473D0">
        <w:rPr>
          <w:rFonts w:cs="Times New Roman"/>
          <w:bCs/>
        </w:rPr>
        <w:t xml:space="preserve"> 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Директору МАОУ «СОШ № 19»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__________________________________________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от ________________________________________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  <w:sz w:val="16"/>
          <w:szCs w:val="16"/>
        </w:rPr>
        <w:t xml:space="preserve">                               </w:t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  <w:t xml:space="preserve"> </w:t>
      </w:r>
      <w:proofErr w:type="gramStart"/>
      <w:r w:rsidRPr="00B473D0">
        <w:rPr>
          <w:rFonts w:cs="Times New Roman"/>
          <w:sz w:val="16"/>
          <w:szCs w:val="16"/>
        </w:rPr>
        <w:t>(ФИО совершеннолетнего обучающегося / родителя (законного представителя)</w:t>
      </w:r>
      <w:proofErr w:type="gramEnd"/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  <w:sz w:val="16"/>
          <w:szCs w:val="16"/>
        </w:rPr>
        <w:t xml:space="preserve">                                     </w:t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</w:r>
      <w:r w:rsidRPr="00B473D0">
        <w:rPr>
          <w:rFonts w:cs="Times New Roman"/>
          <w:sz w:val="16"/>
          <w:szCs w:val="16"/>
        </w:rPr>
        <w:tab/>
        <w:t xml:space="preserve"> несовершеннолетнего обучающегося)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_________________________________________,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</w:t>
      </w:r>
      <w:proofErr w:type="gramStart"/>
      <w:r w:rsidRPr="00B473D0">
        <w:rPr>
          <w:rFonts w:cs="Times New Roman"/>
        </w:rPr>
        <w:t>проживающего</w:t>
      </w:r>
      <w:proofErr w:type="gramEnd"/>
      <w:r w:rsidRPr="00B473D0">
        <w:rPr>
          <w:rFonts w:cs="Times New Roman"/>
        </w:rPr>
        <w:t xml:space="preserve"> по адресу: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__________________________________________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__________________________________________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251769">
      <w:pPr>
        <w:pStyle w:val="ae"/>
        <w:shd w:val="clear" w:color="auto" w:fill="FFFFFF" w:themeFill="background1"/>
        <w:jc w:val="center"/>
      </w:pPr>
      <w:r w:rsidRPr="00B473D0">
        <w:rPr>
          <w:rFonts w:cs="Times New Roman"/>
          <w:bCs/>
        </w:rPr>
        <w:t>ЗАЯВЛЕНИЕ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Прошу допустить к участию в индивидуальном отборе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_________________________________________________________________________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(ФИО </w:t>
      </w:r>
      <w:proofErr w:type="gramStart"/>
      <w:r w:rsidRPr="00B473D0">
        <w:rPr>
          <w:rFonts w:cs="Times New Roman"/>
        </w:rPr>
        <w:t>обучающегося</w:t>
      </w:r>
      <w:proofErr w:type="gramEnd"/>
      <w:r w:rsidRPr="00B473D0">
        <w:rPr>
          <w:rFonts w:cs="Times New Roman"/>
        </w:rPr>
        <w:t>)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___________________________________________, ____________________________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                                     (дата рождения обучающегося)</w:t>
      </w:r>
    </w:p>
    <w:p w:rsidR="00B81152" w:rsidRPr="00B473D0" w:rsidRDefault="007E57BA" w:rsidP="00534807">
      <w:pPr>
        <w:pStyle w:val="ae"/>
        <w:shd w:val="clear" w:color="auto" w:fill="FFFFFF" w:themeFill="background1"/>
        <w:rPr>
          <w:rFonts w:cs="Times New Roman"/>
        </w:rPr>
      </w:pPr>
      <w:proofErr w:type="gramStart"/>
      <w:r w:rsidRPr="00B473D0">
        <w:rPr>
          <w:rFonts w:cs="Times New Roman"/>
        </w:rPr>
        <w:t>в 10  класс _________________________________________ профиля</w:t>
      </w:r>
      <w:r w:rsidR="002676DE" w:rsidRPr="00B473D0">
        <w:rPr>
          <w:rFonts w:cs="Times New Roman"/>
        </w:rPr>
        <w:t xml:space="preserve"> (класс с углубленным</w:t>
      </w:r>
      <w:proofErr w:type="gramEnd"/>
    </w:p>
    <w:p w:rsidR="00B81152" w:rsidRPr="00B473D0" w:rsidRDefault="00B81152" w:rsidP="00534807">
      <w:pPr>
        <w:pStyle w:val="a3"/>
        <w:shd w:val="clear" w:color="auto" w:fill="FFFFFF" w:themeFill="background1"/>
      </w:pPr>
      <w:r w:rsidRPr="00B473D0">
        <w:rPr>
          <w:sz w:val="16"/>
          <w:szCs w:val="16"/>
          <w:lang w:eastAsia="ru-RU"/>
        </w:rPr>
        <w:t xml:space="preserve">                                (наименование профиля)</w:t>
      </w:r>
    </w:p>
    <w:p w:rsidR="00A563A2" w:rsidRPr="00B473D0" w:rsidRDefault="002676DE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>изучением_____________________________________)</w:t>
      </w:r>
      <w:r w:rsidR="007E57BA" w:rsidRPr="00B473D0">
        <w:rPr>
          <w:rFonts w:cs="Times New Roman"/>
        </w:rPr>
        <w:t xml:space="preserve">  в 20__ - 20 __ учебном году.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>В целях участия в индивидуальном отборе дополнительно сообщаю, что ______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>_____________________________________________________________, является</w:t>
      </w:r>
      <w:r w:rsidRPr="00B473D0">
        <w:t>*</w:t>
      </w:r>
      <w:r w:rsidRPr="00B473D0">
        <w:rPr>
          <w:rFonts w:cs="Times New Roman"/>
        </w:rPr>
        <w:t>: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                   </w:t>
      </w:r>
      <w:r w:rsidRPr="00B473D0">
        <w:rPr>
          <w:rFonts w:cs="Times New Roman"/>
          <w:sz w:val="20"/>
          <w:szCs w:val="20"/>
        </w:rPr>
        <w:t xml:space="preserve">(ФИО </w:t>
      </w:r>
      <w:proofErr w:type="gramStart"/>
      <w:r w:rsidRPr="00B473D0">
        <w:rPr>
          <w:rFonts w:cs="Times New Roman"/>
          <w:sz w:val="20"/>
          <w:szCs w:val="20"/>
        </w:rPr>
        <w:t>обучающегося</w:t>
      </w:r>
      <w:proofErr w:type="gramEnd"/>
      <w:r w:rsidRPr="00B473D0">
        <w:rPr>
          <w:rFonts w:cs="Times New Roman"/>
          <w:sz w:val="20"/>
          <w:szCs w:val="20"/>
        </w:rPr>
        <w:t>)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noProof/>
          <w:lang w:eastAsia="ru-RU"/>
        </w:rPr>
        <w:drawing>
          <wp:inline distT="0" distB="0" distL="0" distR="0" wp14:anchorId="32E7B866" wp14:editId="7E99F44C">
            <wp:extent cx="114300" cy="16764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733E003E" wp14:editId="2C9C3573">
            <wp:extent cx="114300" cy="16764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7FBB380B" wp14:editId="4C61F1D6">
            <wp:extent cx="114300" cy="16764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rFonts w:cs="Times New Roman"/>
        </w:rPr>
        <w:t xml:space="preserve"> победителем заключительного  этапа всероссийской олимпиады школьников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>└─┘ _____________________________________________________________________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    ____________________________________________________________________,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  <w:sz w:val="20"/>
          <w:szCs w:val="20"/>
        </w:rPr>
        <w:t xml:space="preserve">     (место и сроки проведения олимпиады, общеобразовательный предмет,  по которому она проводилась)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noProof/>
          <w:lang w:eastAsia="ru-RU"/>
        </w:rPr>
        <w:drawing>
          <wp:inline distT="0" distB="0" distL="0" distR="0" wp14:anchorId="648771B0" wp14:editId="3B2149B3">
            <wp:extent cx="114300" cy="167640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07152CED" wp14:editId="52692BDB">
            <wp:extent cx="114300" cy="16764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27C44D66" wp14:editId="30D9F78E">
            <wp:extent cx="114300" cy="167640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rFonts w:cs="Times New Roman"/>
        </w:rPr>
        <w:t xml:space="preserve"> призером   заключительного   этапа всероссийской олимпиады школьников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>└─┘ ____________________________________________________________________,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  <w:sz w:val="20"/>
          <w:szCs w:val="20"/>
        </w:rPr>
        <w:t xml:space="preserve">     (место и сроки проведения олимпиады, общеобразовательный предмет, по которому она проводилась)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noProof/>
          <w:lang w:eastAsia="ru-RU"/>
        </w:rPr>
        <w:drawing>
          <wp:inline distT="0" distB="0" distL="0" distR="0" wp14:anchorId="34FAD096" wp14:editId="1520E7B5">
            <wp:extent cx="114300" cy="167640"/>
            <wp:effectExtent l="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2A65BCBC" wp14:editId="1C0631B2">
            <wp:extent cx="114300" cy="167640"/>
            <wp:effectExtent l="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34AD3263" wp14:editId="7372C6B2">
            <wp:extent cx="114300" cy="167640"/>
            <wp:effectExtent l="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rFonts w:cs="Times New Roman"/>
        </w:rPr>
        <w:t xml:space="preserve"> членом   сборных   команд   Российской   Федерации,   участвовавших </w:t>
      </w:r>
      <w:proofErr w:type="gramStart"/>
      <w:r w:rsidRPr="00B473D0">
        <w:rPr>
          <w:rFonts w:cs="Times New Roman"/>
        </w:rPr>
        <w:t>в</w:t>
      </w:r>
      <w:proofErr w:type="gramEnd"/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└─┘ международных  </w:t>
      </w:r>
      <w:proofErr w:type="gramStart"/>
      <w:r w:rsidRPr="00B473D0">
        <w:rPr>
          <w:rFonts w:cs="Times New Roman"/>
        </w:rPr>
        <w:t>олимпиадах</w:t>
      </w:r>
      <w:proofErr w:type="gramEnd"/>
      <w:r w:rsidRPr="00B473D0">
        <w:rPr>
          <w:rFonts w:cs="Times New Roman"/>
        </w:rPr>
        <w:t xml:space="preserve"> и сформированных в порядке, устанавливаемом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    федеральным  органом исполнительной власти, осуществляющим функции по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    выработке     государственной   политики    и    </w:t>
      </w:r>
      <w:proofErr w:type="gramStart"/>
      <w:r w:rsidRPr="00B473D0">
        <w:rPr>
          <w:rFonts w:cs="Times New Roman"/>
        </w:rPr>
        <w:t>нормативно-правовому</w:t>
      </w:r>
      <w:proofErr w:type="gramEnd"/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    регулированию в сфере образования ___________________________________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</w:rPr>
        <w:t xml:space="preserve">    ____________________________________________________________________.</w:t>
      </w:r>
    </w:p>
    <w:p w:rsidR="00A563A2" w:rsidRPr="00B473D0" w:rsidRDefault="007E57BA" w:rsidP="00534807">
      <w:pPr>
        <w:pStyle w:val="ae"/>
        <w:shd w:val="clear" w:color="auto" w:fill="FFFFFF" w:themeFill="background1"/>
      </w:pPr>
      <w:r w:rsidRPr="00B473D0">
        <w:rPr>
          <w:rFonts w:cs="Times New Roman"/>
          <w:sz w:val="20"/>
          <w:szCs w:val="20"/>
        </w:rPr>
        <w:t xml:space="preserve">      (место и сроки проведения олимпиады, общеобразовательный предмет,   по которому она проводилась)</w:t>
      </w:r>
    </w:p>
    <w:p w:rsidR="00A563A2" w:rsidRPr="00B473D0" w:rsidRDefault="00A563A2" w:rsidP="00534807">
      <w:pPr>
        <w:pStyle w:val="a3"/>
        <w:shd w:val="clear" w:color="auto" w:fill="FFFFFF" w:themeFill="background1"/>
      </w:pPr>
    </w:p>
    <w:p w:rsidR="00A563A2" w:rsidRPr="00B473D0" w:rsidRDefault="007E57BA" w:rsidP="00534807">
      <w:pPr>
        <w:pStyle w:val="ae"/>
        <w:shd w:val="clear" w:color="auto" w:fill="FFFFFF" w:themeFill="background1"/>
        <w:ind w:firstLine="709"/>
      </w:pPr>
      <w:r w:rsidRPr="00B473D0">
        <w:rPr>
          <w:rFonts w:cs="Times New Roman"/>
        </w:rPr>
        <w:lastRenderedPageBreak/>
        <w:t xml:space="preserve">В целях участия в индивидуальном отборе дополнительно сообщаю, что </w:t>
      </w:r>
    </w:p>
    <w:p w:rsidR="00A563A2" w:rsidRPr="00B473D0" w:rsidRDefault="007E57BA" w:rsidP="00500A9F">
      <w:pPr>
        <w:pStyle w:val="ae"/>
        <w:shd w:val="clear" w:color="auto" w:fill="FFFFFF" w:themeFill="background1"/>
        <w:ind w:firstLine="709"/>
        <w:jc w:val="both"/>
      </w:pPr>
      <w:r w:rsidRPr="00B473D0">
        <w:rPr>
          <w:rFonts w:cs="Times New Roman"/>
        </w:rPr>
        <w:t>__________________________________________________________________, является</w:t>
      </w:r>
      <w:r w:rsidRPr="00B473D0">
        <w:t>**</w:t>
      </w:r>
      <w:r w:rsidRPr="00B473D0">
        <w:rPr>
          <w:rFonts w:cs="Times New Roman"/>
        </w:rPr>
        <w:t>: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  <w:sz w:val="20"/>
          <w:szCs w:val="20"/>
        </w:rPr>
        <w:t xml:space="preserve">                   (ФИО </w:t>
      </w:r>
      <w:proofErr w:type="gramStart"/>
      <w:r w:rsidRPr="00B473D0">
        <w:rPr>
          <w:rFonts w:cs="Times New Roman"/>
          <w:sz w:val="20"/>
          <w:szCs w:val="20"/>
        </w:rPr>
        <w:t>обучающегося</w:t>
      </w:r>
      <w:proofErr w:type="gramEnd"/>
      <w:r w:rsidRPr="00B473D0">
        <w:rPr>
          <w:rFonts w:cs="Times New Roman"/>
          <w:sz w:val="20"/>
          <w:szCs w:val="20"/>
        </w:rPr>
        <w:t>)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noProof/>
          <w:lang w:eastAsia="ru-RU"/>
        </w:rPr>
        <w:drawing>
          <wp:inline distT="0" distB="0" distL="0" distR="0" wp14:anchorId="47420B8F" wp14:editId="4BC24F08">
            <wp:extent cx="114300" cy="167640"/>
            <wp:effectExtent l="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785EB6D3" wp14:editId="6498C372">
            <wp:extent cx="114300" cy="167640"/>
            <wp:effectExtent l="0" t="0" r="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538EE3EC" wp14:editId="2BCACA13">
            <wp:extent cx="114300" cy="167640"/>
            <wp:effectExtent l="0" t="0" r="0" b="0"/>
            <wp:docPr id="1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rFonts w:cs="Times New Roman"/>
        </w:rPr>
        <w:t xml:space="preserve"> лицом с ограниченными возможностями здоровья 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└─┘ ____________________________________________________________________,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</w:t>
      </w:r>
      <w:r w:rsidRPr="00B473D0">
        <w:rPr>
          <w:rFonts w:cs="Times New Roman"/>
          <w:sz w:val="20"/>
          <w:szCs w:val="20"/>
        </w:rPr>
        <w:t>(дата и номер заключения психолого-медико-педагогической комиссии)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noProof/>
          <w:lang w:eastAsia="ru-RU"/>
        </w:rPr>
        <w:drawing>
          <wp:inline distT="0" distB="0" distL="0" distR="0" wp14:anchorId="1DB6FF9D" wp14:editId="1078F32B">
            <wp:extent cx="114300" cy="167640"/>
            <wp:effectExtent l="0" t="0" r="0" b="0"/>
            <wp:docPr id="1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0B1576E4" wp14:editId="517EBA21">
            <wp:extent cx="114300" cy="167640"/>
            <wp:effectExtent l="0" t="0" r="0" b="0"/>
            <wp:docPr id="1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noProof/>
          <w:lang w:eastAsia="ru-RU"/>
        </w:rPr>
        <w:drawing>
          <wp:inline distT="0" distB="0" distL="0" distR="0" wp14:anchorId="05B771C3" wp14:editId="6993FD49">
            <wp:extent cx="114300" cy="167640"/>
            <wp:effectExtent l="0" t="0" r="0" b="0"/>
            <wp:docPr id="1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D0">
        <w:rPr>
          <w:rFonts w:cs="Times New Roman"/>
        </w:rPr>
        <w:t xml:space="preserve"> ребенком-инвалидом (инвалидом)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└─┘ ____________________________________________________________________.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  <w:sz w:val="20"/>
          <w:szCs w:val="20"/>
        </w:rPr>
        <w:t xml:space="preserve">      (дата выдачи, N и серия справки федерального государственного  учреждения  </w:t>
      </w:r>
      <w:proofErr w:type="gramStart"/>
      <w:r w:rsidRPr="00B473D0">
        <w:rPr>
          <w:rFonts w:cs="Times New Roman"/>
          <w:sz w:val="20"/>
          <w:szCs w:val="20"/>
        </w:rPr>
        <w:t>медико-социальной</w:t>
      </w:r>
      <w:proofErr w:type="gramEnd"/>
      <w:r w:rsidRPr="00B473D0">
        <w:rPr>
          <w:rFonts w:cs="Times New Roman"/>
          <w:sz w:val="20"/>
          <w:szCs w:val="20"/>
        </w:rPr>
        <w:t xml:space="preserve"> экспертизы, подтверждающей факт   установления инвалидности)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ind w:firstLine="709"/>
        <w:jc w:val="both"/>
      </w:pPr>
      <w:r w:rsidRPr="00B473D0">
        <w:rPr>
          <w:rFonts w:cs="Times New Roman"/>
        </w:rPr>
        <w:t>С системой   оценки,   применяемой  при  индивидуальном отборе, правилами подачи и рассмотрения апелляции по  результатам  индивидуального  отбора, правилами приема граждан в образовательную организацию (в том числе через информационные системы общего пользования) ознакомле</w:t>
      </w:r>
      <w:proofErr w:type="gramStart"/>
      <w:r w:rsidRPr="00B473D0">
        <w:rPr>
          <w:rFonts w:cs="Times New Roman"/>
        </w:rPr>
        <w:t>н(</w:t>
      </w:r>
      <w:proofErr w:type="gramEnd"/>
      <w:r w:rsidRPr="00B473D0">
        <w:rPr>
          <w:rFonts w:cs="Times New Roman"/>
        </w:rPr>
        <w:t>а)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_______________________/____________________________________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   (подпись)                          (расшифровка)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"____" ___________ 20___ г.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Отметка о принятии заявления: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Заявление и приложенные к нему документы приняты "__" _______ 20__г. в __ час</w:t>
      </w:r>
      <w:proofErr w:type="gramStart"/>
      <w:r w:rsidRPr="00B473D0">
        <w:rPr>
          <w:rFonts w:cs="Times New Roman"/>
        </w:rPr>
        <w:t>.</w:t>
      </w:r>
      <w:proofErr w:type="gramEnd"/>
      <w:r w:rsidRPr="00B473D0">
        <w:rPr>
          <w:rFonts w:cs="Times New Roman"/>
        </w:rPr>
        <w:t xml:space="preserve"> __ </w:t>
      </w:r>
      <w:proofErr w:type="gramStart"/>
      <w:r w:rsidRPr="00B473D0">
        <w:rPr>
          <w:rFonts w:cs="Times New Roman"/>
        </w:rPr>
        <w:t>м</w:t>
      </w:r>
      <w:proofErr w:type="gramEnd"/>
      <w:r w:rsidRPr="00B473D0">
        <w:rPr>
          <w:rFonts w:cs="Times New Roman"/>
        </w:rPr>
        <w:t>ин.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    Должность специалиста, принявшего документы ________________________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Фамилия, имя, отчество __________________________________________ /_____________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</w:t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</w:r>
      <w:r w:rsidRPr="00B473D0">
        <w:rPr>
          <w:rFonts w:cs="Times New Roman"/>
        </w:rPr>
        <w:tab/>
        <w:t xml:space="preserve"> </w:t>
      </w:r>
      <w:r w:rsidRPr="00B473D0">
        <w:rPr>
          <w:rFonts w:cs="Times New Roman"/>
          <w:sz w:val="20"/>
          <w:szCs w:val="20"/>
        </w:rPr>
        <w:t>(подпись)</w:t>
      </w: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A563A2" w:rsidP="00500A9F">
      <w:pPr>
        <w:pStyle w:val="a3"/>
        <w:shd w:val="clear" w:color="auto" w:fill="FFFFFF" w:themeFill="background1"/>
        <w:jc w:val="both"/>
      </w:pP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 xml:space="preserve"> 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bookmarkStart w:id="2" w:name="sub_1111"/>
      <w:proofErr w:type="gramStart"/>
      <w:r w:rsidRPr="00B473D0">
        <w:rPr>
          <w:rFonts w:cs="Times New Roman"/>
        </w:rPr>
        <w:t xml:space="preserve">* Заполняется   в случае  участия  в  индивидуальном  отборе обучающихся, </w:t>
      </w:r>
      <w:bookmarkEnd w:id="2"/>
      <w:r w:rsidRPr="00B473D0">
        <w:rPr>
          <w:rFonts w:cs="Times New Roman"/>
        </w:rPr>
        <w:t>являющихся победителями или призерами заключительного этапа всероссийской олимпиады школьников,  членами  сборных   команд  Российской   Федерации, участвовавших в  международных  олимпиадах  и  сформированных  в порядке, устанавливаемом федеральным органом исполнительной власти, осуществляющим функции по  выработке   государственной  политики и  нормативно-правовому регулированию в сфере образования, по русскому языку, и (или) математике, и (или)   по  учебному  предмету  (учебным предметам</w:t>
      </w:r>
      <w:proofErr w:type="gramEnd"/>
      <w:r w:rsidRPr="00B473D0">
        <w:rPr>
          <w:rFonts w:cs="Times New Roman"/>
        </w:rPr>
        <w:t>),  определенном</w:t>
      </w:r>
      <w:proofErr w:type="gramStart"/>
      <w:r w:rsidRPr="00B473D0">
        <w:rPr>
          <w:rFonts w:cs="Times New Roman"/>
        </w:rPr>
        <w:t>у(</w:t>
      </w:r>
      <w:proofErr w:type="spellStart"/>
      <w:proofErr w:type="gramEnd"/>
      <w:r w:rsidRPr="00B473D0">
        <w:rPr>
          <w:rFonts w:cs="Times New Roman"/>
        </w:rPr>
        <w:t>ым</w:t>
      </w:r>
      <w:proofErr w:type="spellEnd"/>
      <w:r w:rsidRPr="00B473D0">
        <w:rPr>
          <w:rFonts w:cs="Times New Roman"/>
        </w:rPr>
        <w:t>)</w:t>
      </w:r>
    </w:p>
    <w:p w:rsidR="00A563A2" w:rsidRPr="00B473D0" w:rsidRDefault="007E57BA" w:rsidP="00500A9F">
      <w:pPr>
        <w:pStyle w:val="ae"/>
        <w:shd w:val="clear" w:color="auto" w:fill="FFFFFF" w:themeFill="background1"/>
        <w:jc w:val="both"/>
      </w:pPr>
      <w:r w:rsidRPr="00B473D0">
        <w:rPr>
          <w:rFonts w:cs="Times New Roman"/>
        </w:rPr>
        <w:t>образовательной  организацией  в  качестве необходимого для осуществления индивидуального отбора.</w:t>
      </w:r>
    </w:p>
    <w:p w:rsidR="00A563A2" w:rsidRDefault="007E57BA" w:rsidP="00500A9F">
      <w:pPr>
        <w:pStyle w:val="ae"/>
        <w:shd w:val="clear" w:color="auto" w:fill="FFFFFF" w:themeFill="background1"/>
        <w:jc w:val="both"/>
      </w:pPr>
      <w:bookmarkStart w:id="3" w:name="sub_2222"/>
      <w:r w:rsidRPr="00B473D0">
        <w:rPr>
          <w:rFonts w:cs="Times New Roman"/>
        </w:rPr>
        <w:t xml:space="preserve">** Заполняется в случае  участия  в  индивидуальном  отборе  </w:t>
      </w:r>
      <w:proofErr w:type="gramStart"/>
      <w:r w:rsidRPr="00B473D0">
        <w:rPr>
          <w:rFonts w:cs="Times New Roman"/>
        </w:rPr>
        <w:t>обучающихся</w:t>
      </w:r>
      <w:proofErr w:type="gramEnd"/>
      <w:r w:rsidRPr="00B473D0">
        <w:rPr>
          <w:rFonts w:cs="Times New Roman"/>
        </w:rPr>
        <w:t xml:space="preserve">, </w:t>
      </w:r>
      <w:bookmarkEnd w:id="3"/>
      <w:r w:rsidRPr="00B473D0">
        <w:rPr>
          <w:rFonts w:cs="Times New Roman"/>
        </w:rPr>
        <w:t>являющихся лицами с  ограниченными  возможностями  здоровья  (инвалидами, детьми-инвалидами).</w:t>
      </w:r>
    </w:p>
    <w:p w:rsidR="00A563A2" w:rsidRDefault="00A563A2" w:rsidP="00B473D0">
      <w:pPr>
        <w:pStyle w:val="a3"/>
        <w:shd w:val="clear" w:color="auto" w:fill="FFFFFF" w:themeFill="background1"/>
      </w:pPr>
    </w:p>
    <w:p w:rsidR="006B2F99" w:rsidRDefault="006B2F99" w:rsidP="006B2F99">
      <w:pPr>
        <w:pStyle w:val="p2"/>
        <w:shd w:val="clear" w:color="auto" w:fill="FFFFFF"/>
        <w:spacing w:before="28"/>
        <w:jc w:val="right"/>
        <w:rPr>
          <w:rFonts w:ascii="Times New Roman" w:hAnsi="Times New Roman"/>
          <w:bCs/>
          <w:color w:val="FF0000"/>
        </w:rPr>
      </w:pPr>
    </w:p>
    <w:p w:rsidR="006B2F99" w:rsidRDefault="006B2F99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286452" w:rsidRDefault="00286452" w:rsidP="00286452">
      <w:pPr>
        <w:pStyle w:val="p2"/>
        <w:shd w:val="clear" w:color="auto" w:fill="FFFFFF"/>
        <w:spacing w:before="28"/>
        <w:jc w:val="center"/>
        <w:rPr>
          <w:rFonts w:ascii="Times New Roman" w:hAnsi="Times New Roman"/>
          <w:bCs/>
          <w:color w:val="FF0000"/>
        </w:rPr>
      </w:pPr>
    </w:p>
    <w:p w:rsidR="006B2F99" w:rsidRDefault="006B2F99" w:rsidP="006B2F99">
      <w:pPr>
        <w:pStyle w:val="p2"/>
        <w:shd w:val="clear" w:color="auto" w:fill="FFFFFF"/>
        <w:spacing w:before="28"/>
        <w:jc w:val="right"/>
        <w:rPr>
          <w:rFonts w:ascii="Times New Roman" w:hAnsi="Times New Roman"/>
          <w:bCs/>
          <w:color w:val="FF0000"/>
        </w:rPr>
      </w:pPr>
    </w:p>
    <w:p w:rsidR="006B2F99" w:rsidRDefault="006B2F99" w:rsidP="006B2F99">
      <w:pPr>
        <w:pStyle w:val="p2"/>
        <w:shd w:val="clear" w:color="auto" w:fill="FFFFFF"/>
        <w:spacing w:before="28"/>
        <w:jc w:val="right"/>
        <w:rPr>
          <w:rFonts w:ascii="Times New Roman" w:hAnsi="Times New Roman"/>
          <w:bCs/>
          <w:color w:val="FF0000"/>
        </w:rPr>
      </w:pPr>
    </w:p>
    <w:p w:rsidR="00AF7138" w:rsidRDefault="00AF7138" w:rsidP="00AF7138">
      <w:pPr>
        <w:pStyle w:val="a3"/>
        <w:jc w:val="right"/>
      </w:pPr>
      <w:r>
        <w:lastRenderedPageBreak/>
        <w:t>Приложение № 2</w:t>
      </w:r>
    </w:p>
    <w:p w:rsidR="00AF7138" w:rsidRPr="00C43333" w:rsidRDefault="00604423" w:rsidP="00286452">
      <w:pPr>
        <w:pStyle w:val="a3"/>
        <w:rPr>
          <w:szCs w:val="24"/>
        </w:rPr>
      </w:pPr>
      <w:r w:rsidRPr="00C43333">
        <w:rPr>
          <w:szCs w:val="24"/>
        </w:rPr>
        <w:t xml:space="preserve"> </w:t>
      </w:r>
    </w:p>
    <w:p w:rsidR="00AF7138" w:rsidRPr="00C43333" w:rsidRDefault="00AF7138" w:rsidP="00AF7138">
      <w:pPr>
        <w:pStyle w:val="a3"/>
        <w:jc w:val="center"/>
        <w:rPr>
          <w:szCs w:val="24"/>
        </w:rPr>
      </w:pPr>
      <w:r w:rsidRPr="00C43333">
        <w:rPr>
          <w:szCs w:val="24"/>
        </w:rPr>
        <w:t>Протокол №</w:t>
      </w:r>
      <w:r w:rsidR="00FA20FB">
        <w:rPr>
          <w:szCs w:val="24"/>
        </w:rPr>
        <w:t xml:space="preserve"> </w:t>
      </w:r>
    </w:p>
    <w:p w:rsidR="00AF7138" w:rsidRDefault="00AF7138" w:rsidP="00AF7138">
      <w:pPr>
        <w:pStyle w:val="a3"/>
        <w:jc w:val="center"/>
        <w:rPr>
          <w:szCs w:val="24"/>
        </w:rPr>
      </w:pPr>
      <w:r w:rsidRPr="00C43333">
        <w:rPr>
          <w:szCs w:val="24"/>
        </w:rPr>
        <w:t xml:space="preserve">индивидуального отбора выпускников в гуманитарный </w:t>
      </w:r>
      <w:r w:rsidR="00286452">
        <w:rPr>
          <w:szCs w:val="24"/>
        </w:rPr>
        <w:t>(</w:t>
      </w:r>
      <w:r w:rsidRPr="00C43333">
        <w:rPr>
          <w:szCs w:val="24"/>
        </w:rPr>
        <w:t>профильный</w:t>
      </w:r>
      <w:r w:rsidR="00286452">
        <w:rPr>
          <w:szCs w:val="24"/>
        </w:rPr>
        <w:t>)</w:t>
      </w:r>
      <w:r w:rsidRPr="00C43333">
        <w:rPr>
          <w:szCs w:val="24"/>
        </w:rPr>
        <w:t xml:space="preserve"> 10 класс  </w:t>
      </w:r>
    </w:p>
    <w:p w:rsidR="00FA20FB" w:rsidRDefault="00FA20FB" w:rsidP="00AF7138">
      <w:pPr>
        <w:pStyle w:val="a3"/>
        <w:jc w:val="center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850"/>
        <w:gridCol w:w="851"/>
        <w:gridCol w:w="708"/>
        <w:gridCol w:w="851"/>
        <w:gridCol w:w="850"/>
        <w:gridCol w:w="850"/>
        <w:gridCol w:w="850"/>
        <w:gridCol w:w="850"/>
        <w:gridCol w:w="1134"/>
      </w:tblGrid>
      <w:tr w:rsidR="00FA20FB" w:rsidRPr="00C43333" w:rsidTr="00FA20FB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 w:rsidRPr="00C26FB6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 w:rsidRPr="00C26FB6">
              <w:rPr>
                <w:sz w:val="20"/>
                <w:szCs w:val="20"/>
              </w:rPr>
              <w:t>ФИО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 w:rsidRPr="00C26FB6">
              <w:rPr>
                <w:sz w:val="20"/>
                <w:szCs w:val="20"/>
              </w:rPr>
              <w:t>средний балл аттестата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 w:rsidRPr="00C26FB6">
              <w:rPr>
                <w:sz w:val="20"/>
                <w:szCs w:val="20"/>
              </w:rPr>
              <w:t xml:space="preserve">Итоговая отметка  </w:t>
            </w:r>
          </w:p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6FB6">
              <w:rPr>
                <w:sz w:val="20"/>
                <w:szCs w:val="20"/>
              </w:rPr>
              <w:t xml:space="preserve">  </w:t>
            </w:r>
          </w:p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6F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Отметки, полученные по результатам государственной итоговой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 w:rsidRPr="00C26FB6">
              <w:rPr>
                <w:sz w:val="20"/>
                <w:szCs w:val="20"/>
              </w:rPr>
              <w:t>Суммарный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jc w:val="center"/>
              <w:rPr>
                <w:sz w:val="20"/>
                <w:szCs w:val="20"/>
              </w:rPr>
            </w:pPr>
            <w:r w:rsidRPr="00C26FB6">
              <w:rPr>
                <w:sz w:val="20"/>
                <w:szCs w:val="20"/>
              </w:rPr>
              <w:t>суммарный образовательный рейтинг</w:t>
            </w:r>
          </w:p>
        </w:tc>
      </w:tr>
      <w:tr w:rsidR="00FA20FB" w:rsidRPr="00C43333" w:rsidTr="00FA20FB"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  <w:r w:rsidRPr="00C26FB6">
              <w:rPr>
                <w:sz w:val="20"/>
                <w:szCs w:val="20"/>
              </w:rPr>
              <w:t>по   математике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  <w:r w:rsidRPr="00C26FB6">
              <w:rPr>
                <w:sz w:val="20"/>
                <w:szCs w:val="20"/>
              </w:rPr>
              <w:t>по   русскому языку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  <w:r w:rsidRPr="00FA20FB">
              <w:rPr>
                <w:sz w:val="22"/>
              </w:rPr>
              <w:t>по    истории или обществознанию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  <w:r w:rsidRPr="00C26FB6">
              <w:rPr>
                <w:sz w:val="20"/>
                <w:szCs w:val="20"/>
              </w:rPr>
              <w:t>по   математике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  <w:r w:rsidRPr="00C26FB6">
              <w:rPr>
                <w:sz w:val="20"/>
                <w:szCs w:val="20"/>
              </w:rPr>
              <w:t>по   русскому языку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  <w:r w:rsidRPr="00FA20FB">
              <w:rPr>
                <w:sz w:val="22"/>
              </w:rPr>
              <w:t>по    истории или обществознанию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</w:tr>
      <w:tr w:rsidR="00FA20FB" w:rsidRPr="00C43333" w:rsidTr="00FA20F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26FB6" w:rsidRDefault="00FA20FB" w:rsidP="002D3117">
            <w:pPr>
              <w:pStyle w:val="a3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</w:tr>
      <w:tr w:rsidR="00FA20FB" w:rsidRPr="00C43333" w:rsidTr="00FA20F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ind w:left="426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</w:tr>
      <w:tr w:rsidR="00FA20FB" w:rsidRPr="00C43333" w:rsidTr="00FA20F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ind w:left="426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</w:tr>
      <w:tr w:rsidR="00FA20FB" w:rsidRPr="00C43333" w:rsidTr="00FA20F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ind w:left="426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FB" w:rsidRPr="00C43333" w:rsidRDefault="00FA20FB" w:rsidP="002D3117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FA20FB" w:rsidRPr="00C43333" w:rsidRDefault="00FA20FB" w:rsidP="00FA20FB">
      <w:pPr>
        <w:pStyle w:val="a3"/>
        <w:tabs>
          <w:tab w:val="left" w:pos="634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F7138" w:rsidRPr="00C43333" w:rsidRDefault="006A5666" w:rsidP="00AF7138">
      <w:pPr>
        <w:pStyle w:val="a3"/>
        <w:ind w:left="782"/>
        <w:rPr>
          <w:szCs w:val="24"/>
        </w:rPr>
      </w:pPr>
      <w:r>
        <w:rPr>
          <w:szCs w:val="24"/>
        </w:rPr>
        <w:t xml:space="preserve"> </w:t>
      </w:r>
    </w:p>
    <w:p w:rsidR="00AF7138" w:rsidRPr="00C43333" w:rsidRDefault="00AF7138" w:rsidP="00AF7138">
      <w:pPr>
        <w:pStyle w:val="a3"/>
        <w:rPr>
          <w:szCs w:val="24"/>
        </w:rPr>
      </w:pPr>
      <w:r w:rsidRPr="00C43333">
        <w:rPr>
          <w:szCs w:val="24"/>
        </w:rPr>
        <w:t>Председатель комиссии:_____________________________________________</w:t>
      </w:r>
    </w:p>
    <w:p w:rsidR="00AF7138" w:rsidRPr="00C43333" w:rsidRDefault="00AF7138" w:rsidP="00AF7138">
      <w:pPr>
        <w:pStyle w:val="a3"/>
        <w:rPr>
          <w:szCs w:val="24"/>
        </w:rPr>
      </w:pPr>
      <w:r w:rsidRPr="00C43333">
        <w:rPr>
          <w:szCs w:val="24"/>
        </w:rPr>
        <w:t>Члены комиссии: ___________________________________________________</w:t>
      </w:r>
    </w:p>
    <w:p w:rsidR="00AF7138" w:rsidRPr="00C43333" w:rsidRDefault="00AF7138" w:rsidP="00AF7138">
      <w:pPr>
        <w:pStyle w:val="a3"/>
        <w:rPr>
          <w:szCs w:val="24"/>
        </w:rPr>
      </w:pPr>
      <w:r w:rsidRPr="00C43333">
        <w:rPr>
          <w:szCs w:val="24"/>
        </w:rPr>
        <w:t xml:space="preserve">                              ___________________________________________________</w:t>
      </w:r>
    </w:p>
    <w:p w:rsidR="00AF7138" w:rsidRPr="00C43333" w:rsidRDefault="00AF7138" w:rsidP="00AF7138">
      <w:pPr>
        <w:pStyle w:val="a3"/>
        <w:rPr>
          <w:szCs w:val="24"/>
        </w:rPr>
      </w:pPr>
      <w:r w:rsidRPr="00C43333">
        <w:rPr>
          <w:szCs w:val="24"/>
        </w:rPr>
        <w:t xml:space="preserve">                              ___________________________________________________</w:t>
      </w:r>
    </w:p>
    <w:p w:rsidR="00AF7138" w:rsidRPr="00C43333" w:rsidRDefault="00AF7138" w:rsidP="00AF7138">
      <w:pPr>
        <w:pStyle w:val="a3"/>
        <w:rPr>
          <w:szCs w:val="24"/>
        </w:rPr>
      </w:pPr>
      <w:r w:rsidRPr="00C43333">
        <w:rPr>
          <w:szCs w:val="24"/>
        </w:rPr>
        <w:t xml:space="preserve">                             ____________________________________________________</w:t>
      </w:r>
    </w:p>
    <w:p w:rsidR="00AF7138" w:rsidRPr="00C43333" w:rsidRDefault="00AF7138" w:rsidP="00AF7138">
      <w:pPr>
        <w:pStyle w:val="a3"/>
        <w:rPr>
          <w:szCs w:val="24"/>
        </w:rPr>
      </w:pPr>
    </w:p>
    <w:p w:rsidR="00AF7138" w:rsidRPr="00C43333" w:rsidRDefault="00AF7138" w:rsidP="00AF7138">
      <w:pPr>
        <w:pStyle w:val="a3"/>
        <w:rPr>
          <w:szCs w:val="24"/>
        </w:rPr>
      </w:pPr>
      <w:r w:rsidRPr="00C43333">
        <w:rPr>
          <w:szCs w:val="24"/>
        </w:rPr>
        <w:t>Дата заполнения протокола:___________________</w:t>
      </w:r>
    </w:p>
    <w:p w:rsidR="00AF7138" w:rsidRPr="00C43333" w:rsidRDefault="00AF7138" w:rsidP="00AF7138">
      <w:pPr>
        <w:pStyle w:val="p2"/>
        <w:shd w:val="clear" w:color="auto" w:fill="FFFFFF"/>
        <w:spacing w:before="28"/>
        <w:jc w:val="right"/>
      </w:pPr>
    </w:p>
    <w:p w:rsidR="00AF7138" w:rsidRDefault="00AF7138" w:rsidP="00AF7138">
      <w:pPr>
        <w:pStyle w:val="p2"/>
        <w:shd w:val="clear" w:color="auto" w:fill="FFFFFF"/>
        <w:spacing w:before="28"/>
        <w:jc w:val="right"/>
      </w:pPr>
    </w:p>
    <w:p w:rsidR="00AF7138" w:rsidRDefault="00AF7138" w:rsidP="00AF7138">
      <w:pPr>
        <w:pStyle w:val="p2"/>
        <w:shd w:val="clear" w:color="auto" w:fill="FFFFFF"/>
        <w:spacing w:before="28"/>
        <w:jc w:val="right"/>
      </w:pPr>
    </w:p>
    <w:p w:rsidR="006B2F99" w:rsidRPr="00286452" w:rsidRDefault="00AF7138" w:rsidP="00286452">
      <w:pPr>
        <w:pStyle w:val="p2"/>
        <w:shd w:val="clear" w:color="auto" w:fill="FFFFFF"/>
        <w:spacing w:before="28"/>
        <w:jc w:val="right"/>
        <w:rPr>
          <w:color w:val="auto"/>
        </w:rPr>
      </w:pPr>
      <w:r w:rsidRPr="00AF7138">
        <w:rPr>
          <w:rFonts w:ascii="Times New Roman" w:hAnsi="Times New Roman"/>
          <w:bCs/>
          <w:color w:val="auto"/>
        </w:rPr>
        <w:t>Приложение № 3</w:t>
      </w:r>
      <w:bookmarkStart w:id="4" w:name="_Toc235546734"/>
      <w:bookmarkEnd w:id="4"/>
    </w:p>
    <w:p w:rsidR="00C43333" w:rsidRPr="006B2F99" w:rsidRDefault="00C43333" w:rsidP="006B2F99">
      <w:pPr>
        <w:pStyle w:val="p2"/>
        <w:shd w:val="clear" w:color="auto" w:fill="FFFFFF"/>
        <w:spacing w:before="28"/>
        <w:jc w:val="center"/>
      </w:pP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  <w:r w:rsidRPr="006B2F99">
        <w:rPr>
          <w:rFonts w:ascii="Times New Roman" w:hAnsi="Times New Roman"/>
          <w:color w:val="000000"/>
        </w:rPr>
        <w:t>Председателю апелляционной комиссии</w:t>
      </w: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  <w:r w:rsidRPr="006B2F99">
        <w:rPr>
          <w:rFonts w:ascii="Times New Roman" w:hAnsi="Times New Roman"/>
          <w:color w:val="000000"/>
        </w:rPr>
        <w:t>МАОУ «СОШ № 19»</w:t>
      </w: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  <w:r w:rsidRPr="006B2F99">
        <w:rPr>
          <w:rFonts w:ascii="Times New Roman" w:hAnsi="Times New Roman"/>
          <w:color w:val="000000"/>
        </w:rPr>
        <w:t>_______________________________________</w:t>
      </w:r>
    </w:p>
    <w:p w:rsidR="006B2F99" w:rsidRPr="006B2F99" w:rsidRDefault="006B2F99" w:rsidP="006B2F99">
      <w:pPr>
        <w:pStyle w:val="p3"/>
        <w:shd w:val="clear" w:color="auto" w:fill="FFFFFF"/>
        <w:spacing w:before="28" w:after="28"/>
        <w:ind w:left="4248" w:firstLine="708"/>
        <w:jc w:val="center"/>
      </w:pPr>
      <w:r w:rsidRPr="006B2F99">
        <w:rPr>
          <w:rFonts w:ascii="Times New Roman" w:hAnsi="Times New Roman"/>
          <w:color w:val="000000"/>
        </w:rPr>
        <w:t>(ФИО)</w:t>
      </w: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  <w:r w:rsidRPr="006B2F99">
        <w:rPr>
          <w:rFonts w:ascii="Times New Roman" w:hAnsi="Times New Roman"/>
          <w:color w:val="000000"/>
        </w:rPr>
        <w:t>_______________________________________,</w:t>
      </w:r>
    </w:p>
    <w:p w:rsidR="006B2F99" w:rsidRPr="000C7720" w:rsidRDefault="006B2F99" w:rsidP="006B2F99">
      <w:pPr>
        <w:pStyle w:val="p4"/>
        <w:shd w:val="clear" w:color="auto" w:fill="FFFFFF"/>
        <w:spacing w:before="28" w:after="28"/>
        <w:jc w:val="right"/>
        <w:rPr>
          <w:sz w:val="16"/>
          <w:szCs w:val="16"/>
        </w:rPr>
      </w:pPr>
      <w:r w:rsidRPr="000C7720">
        <w:rPr>
          <w:rFonts w:ascii="Times New Roman" w:hAnsi="Times New Roman"/>
          <w:color w:val="000000"/>
          <w:sz w:val="16"/>
          <w:szCs w:val="16"/>
        </w:rPr>
        <w:t>(фамилия, имя, отчество родителя</w:t>
      </w:r>
      <w:r w:rsidR="000C772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C7720">
        <w:rPr>
          <w:rFonts w:ascii="Times New Roman" w:hAnsi="Times New Roman"/>
          <w:color w:val="000000"/>
          <w:sz w:val="16"/>
          <w:szCs w:val="16"/>
        </w:rPr>
        <w:t>(законного представителя)</w:t>
      </w: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  <w:proofErr w:type="gramStart"/>
      <w:r w:rsidRPr="006B2F99">
        <w:rPr>
          <w:rFonts w:ascii="Times New Roman" w:hAnsi="Times New Roman"/>
          <w:color w:val="000000"/>
        </w:rPr>
        <w:t>проживающего</w:t>
      </w:r>
      <w:proofErr w:type="gramEnd"/>
      <w:r w:rsidRPr="006B2F99">
        <w:rPr>
          <w:rFonts w:ascii="Times New Roman" w:hAnsi="Times New Roman"/>
          <w:color w:val="000000"/>
        </w:rPr>
        <w:t xml:space="preserve"> по адресу:</w:t>
      </w:r>
    </w:p>
    <w:p w:rsidR="006B2F99" w:rsidRPr="006B2F99" w:rsidRDefault="006B2F99" w:rsidP="006B2F99">
      <w:pPr>
        <w:pStyle w:val="p3"/>
        <w:shd w:val="clear" w:color="auto" w:fill="FFFFFF"/>
        <w:spacing w:before="28" w:after="28"/>
        <w:jc w:val="right"/>
      </w:pPr>
      <w:r w:rsidRPr="006B2F99">
        <w:rPr>
          <w:rFonts w:ascii="Times New Roman" w:hAnsi="Times New Roman"/>
          <w:color w:val="000000"/>
        </w:rPr>
        <w:t>_________________________________________</w:t>
      </w:r>
    </w:p>
    <w:p w:rsidR="006B2F99" w:rsidRPr="006B2F99" w:rsidRDefault="006B2F99" w:rsidP="006B2F99">
      <w:pPr>
        <w:pStyle w:val="p5"/>
        <w:shd w:val="clear" w:color="auto" w:fill="FFFFFF"/>
        <w:spacing w:after="28"/>
        <w:ind w:firstLine="566"/>
        <w:jc w:val="center"/>
      </w:pPr>
    </w:p>
    <w:p w:rsidR="006B2F99" w:rsidRPr="006B2F99" w:rsidRDefault="006B2F99" w:rsidP="006B2F99">
      <w:pPr>
        <w:pStyle w:val="p5"/>
        <w:shd w:val="clear" w:color="auto" w:fill="FFFFFF"/>
        <w:spacing w:after="28"/>
        <w:ind w:firstLine="566"/>
        <w:jc w:val="center"/>
      </w:pPr>
      <w:r w:rsidRPr="006B2F99">
        <w:rPr>
          <w:rFonts w:ascii="Times New Roman" w:hAnsi="Times New Roman"/>
          <w:caps/>
          <w:color w:val="000000"/>
        </w:rPr>
        <w:t>ЗАЯВЛЕНИЕ</w:t>
      </w:r>
    </w:p>
    <w:p w:rsidR="006B2F99" w:rsidRPr="006B2F99" w:rsidRDefault="006B2F99" w:rsidP="006B2F99">
      <w:pPr>
        <w:pStyle w:val="p6"/>
        <w:shd w:val="clear" w:color="auto" w:fill="FFFFFF"/>
        <w:spacing w:before="28" w:after="28" w:line="360" w:lineRule="atLeast"/>
        <w:ind w:firstLine="567"/>
        <w:jc w:val="both"/>
      </w:pPr>
      <w:r w:rsidRPr="006B2F99">
        <w:rPr>
          <w:rFonts w:ascii="Times New Roman" w:hAnsi="Times New Roman"/>
          <w:color w:val="000000"/>
        </w:rPr>
        <w:t>Прошу пересмотреть результаты индивидуального отбора в   _______________________________ профильный 10 класс моего ребенка _______________________________________________________________,</w:t>
      </w:r>
    </w:p>
    <w:p w:rsidR="006B2F99" w:rsidRPr="006B2F99" w:rsidRDefault="006B2F99" w:rsidP="006B2F99">
      <w:pPr>
        <w:pStyle w:val="p6"/>
        <w:shd w:val="clear" w:color="auto" w:fill="FFFFFF"/>
        <w:spacing w:before="28" w:after="28"/>
        <w:ind w:firstLine="567"/>
        <w:jc w:val="both"/>
      </w:pPr>
      <w:r w:rsidRPr="006B2F99">
        <w:rPr>
          <w:rFonts w:ascii="Times New Roman" w:hAnsi="Times New Roman"/>
          <w:color w:val="000000"/>
        </w:rPr>
        <w:t>(Ф.И.О. ребенка)</w:t>
      </w:r>
    </w:p>
    <w:p w:rsidR="006B2F99" w:rsidRPr="006B2F99" w:rsidRDefault="006B2F99" w:rsidP="006B2F99">
      <w:pPr>
        <w:pStyle w:val="p7"/>
        <w:shd w:val="clear" w:color="auto" w:fill="FFFFFF"/>
        <w:spacing w:before="28" w:after="28" w:line="360" w:lineRule="atLeast"/>
      </w:pPr>
      <w:r w:rsidRPr="006B2F99">
        <w:rPr>
          <w:rFonts w:ascii="Times New Roman" w:hAnsi="Times New Roman"/>
          <w:color w:val="000000"/>
        </w:rPr>
        <w:t>так как я не согласе</w:t>
      </w:r>
      <w:proofErr w:type="gramStart"/>
      <w:r w:rsidRPr="006B2F99">
        <w:rPr>
          <w:rFonts w:ascii="Times New Roman" w:hAnsi="Times New Roman"/>
          <w:color w:val="000000"/>
        </w:rPr>
        <w:t>н(</w:t>
      </w:r>
      <w:proofErr w:type="gramEnd"/>
      <w:r w:rsidRPr="006B2F99">
        <w:rPr>
          <w:rFonts w:ascii="Times New Roman" w:hAnsi="Times New Roman"/>
          <w:color w:val="000000"/>
        </w:rPr>
        <w:t>а) с выставленными баллами.</w:t>
      </w:r>
    </w:p>
    <w:p w:rsidR="006B2F99" w:rsidRPr="006B2F99" w:rsidRDefault="006B2F99" w:rsidP="006B2F99">
      <w:pPr>
        <w:pStyle w:val="p7"/>
        <w:shd w:val="clear" w:color="auto" w:fill="FFFFFF"/>
        <w:spacing w:after="28"/>
      </w:pPr>
    </w:p>
    <w:p w:rsidR="006B2F99" w:rsidRPr="006B2F99" w:rsidRDefault="006B2F99" w:rsidP="006B2F99">
      <w:pPr>
        <w:pStyle w:val="p6"/>
        <w:shd w:val="clear" w:color="auto" w:fill="FFFFFF"/>
        <w:spacing w:before="28" w:after="28"/>
        <w:ind w:firstLine="566"/>
      </w:pPr>
      <w:r w:rsidRPr="006B2F99">
        <w:rPr>
          <w:rFonts w:ascii="Times New Roman" w:hAnsi="Times New Roman"/>
          <w:color w:val="000000"/>
        </w:rPr>
        <w:t>______________</w:t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  <w:t>____________/______________</w:t>
      </w:r>
    </w:p>
    <w:p w:rsidR="006B2F99" w:rsidRPr="006B2F99" w:rsidRDefault="006B2F99" w:rsidP="006B2F99">
      <w:pPr>
        <w:pStyle w:val="p6"/>
        <w:shd w:val="clear" w:color="auto" w:fill="FFFFFF"/>
        <w:spacing w:before="28" w:after="28"/>
        <w:ind w:firstLine="566"/>
      </w:pPr>
      <w:r w:rsidRPr="006B2F99">
        <w:rPr>
          <w:rFonts w:ascii="Times New Roman" w:hAnsi="Times New Roman"/>
          <w:color w:val="000000"/>
        </w:rPr>
        <w:t xml:space="preserve">          Дата</w:t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  <w:t>Подпись</w:t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</w:r>
      <w:r w:rsidRPr="006B2F99">
        <w:rPr>
          <w:rFonts w:ascii="Times New Roman" w:hAnsi="Times New Roman"/>
          <w:color w:val="000000"/>
        </w:rPr>
        <w:tab/>
        <w:t>ФИО</w:t>
      </w:r>
    </w:p>
    <w:p w:rsidR="006B2F99" w:rsidRDefault="006B2F99" w:rsidP="006B2F99">
      <w:pPr>
        <w:pStyle w:val="a3"/>
      </w:pPr>
    </w:p>
    <w:p w:rsidR="00A563A2" w:rsidRDefault="00A563A2" w:rsidP="00B473D0">
      <w:pPr>
        <w:pStyle w:val="a3"/>
        <w:shd w:val="clear" w:color="auto" w:fill="FFFFFF" w:themeFill="background1"/>
      </w:pPr>
    </w:p>
    <w:sectPr w:rsidR="00A563A2">
      <w:pgSz w:w="11905" w:h="16837"/>
      <w:pgMar w:top="567" w:right="567" w:bottom="567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2AE"/>
    <w:multiLevelType w:val="multilevel"/>
    <w:tmpl w:val="9716B2C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33020B87"/>
    <w:multiLevelType w:val="multilevel"/>
    <w:tmpl w:val="BC06BAA2"/>
    <w:lvl w:ilvl="0">
      <w:start w:val="1"/>
      <w:numFmt w:val="bullet"/>
      <w:lvlText w:val="●"/>
      <w:lvlJc w:val="left"/>
      <w:pPr>
        <w:ind w:left="720" w:firstLine="0"/>
      </w:pPr>
      <w:rPr>
        <w:rFonts w:ascii="Times New Roman" w:hAnsi="Times New Roman" w:cs="Times New Roman" w:hint="default"/>
        <w:b/>
        <w:i/>
        <w:smallCaps/>
        <w:dstrike/>
        <w:color w:val="000000"/>
        <w:sz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hAnsi="Courier New" w:cs="Courier New" w:hint="default"/>
        <w:b/>
        <w:i/>
        <w:smallCaps/>
        <w:dstrike/>
        <w:color w:val="000000"/>
        <w:sz w:val="2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/>
        <w:i/>
        <w:smallCaps/>
        <w:dstrike/>
        <w:color w:val="000000"/>
        <w:sz w:val="2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/>
        <w:i/>
        <w:smallCaps/>
        <w:dstrike/>
        <w:color w:val="000000"/>
        <w:sz w:val="2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hAnsi="Courier New" w:cs="Courier New" w:hint="default"/>
        <w:b/>
        <w:i/>
        <w:smallCaps/>
        <w:dstrike/>
        <w:color w:val="000000"/>
        <w:sz w:val="2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hAnsi="Verdana" w:cs="Verdana" w:hint="default"/>
        <w:b/>
        <w:i/>
        <w:smallCaps/>
        <w:dstrike/>
        <w:color w:val="000000"/>
        <w:sz w:val="2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hAnsi="Verdana" w:cs="Verdana" w:hint="default"/>
        <w:b/>
        <w:i/>
        <w:smallCaps/>
        <w:dstrike/>
        <w:color w:val="000000"/>
        <w:sz w:val="2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hAnsi="Courier New" w:cs="Courier New" w:hint="default"/>
        <w:b/>
        <w:i/>
        <w:smallCaps/>
        <w:dstrike/>
        <w:color w:val="000000"/>
        <w:sz w:val="2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hAnsi="Verdana" w:cs="Verdana" w:hint="default"/>
        <w:b/>
        <w:i/>
        <w:smallCaps/>
        <w:dstrike/>
        <w:color w:val="000000"/>
        <w:sz w:val="20"/>
        <w:u w:val="none"/>
        <w:effect w:val="none"/>
      </w:rPr>
    </w:lvl>
  </w:abstractNum>
  <w:abstractNum w:abstractNumId="2">
    <w:nsid w:val="3C3C09AB"/>
    <w:multiLevelType w:val="multilevel"/>
    <w:tmpl w:val="29A86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893006"/>
    <w:multiLevelType w:val="multilevel"/>
    <w:tmpl w:val="0F823A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A2"/>
    <w:rsid w:val="000A5C32"/>
    <w:rsid w:val="000C7720"/>
    <w:rsid w:val="001B5521"/>
    <w:rsid w:val="001F0D2A"/>
    <w:rsid w:val="00251769"/>
    <w:rsid w:val="002676DE"/>
    <w:rsid w:val="00286452"/>
    <w:rsid w:val="004258CF"/>
    <w:rsid w:val="004B3361"/>
    <w:rsid w:val="004C01FA"/>
    <w:rsid w:val="00500A9F"/>
    <w:rsid w:val="00534807"/>
    <w:rsid w:val="005C5B89"/>
    <w:rsid w:val="00604423"/>
    <w:rsid w:val="006A5666"/>
    <w:rsid w:val="006B2F99"/>
    <w:rsid w:val="007E57BA"/>
    <w:rsid w:val="00815419"/>
    <w:rsid w:val="0084221E"/>
    <w:rsid w:val="00867118"/>
    <w:rsid w:val="00A17DFA"/>
    <w:rsid w:val="00A563A2"/>
    <w:rsid w:val="00A65D06"/>
    <w:rsid w:val="00A97889"/>
    <w:rsid w:val="00AF7138"/>
    <w:rsid w:val="00B35262"/>
    <w:rsid w:val="00B473D0"/>
    <w:rsid w:val="00B81152"/>
    <w:rsid w:val="00C43333"/>
    <w:rsid w:val="00CA34B5"/>
    <w:rsid w:val="00E26CC7"/>
    <w:rsid w:val="00E85587"/>
    <w:rsid w:val="00EF523F"/>
    <w:rsid w:val="00F24B80"/>
    <w:rsid w:val="00F97E0C"/>
    <w:rsid w:val="00F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200" w:lineRule="atLeast"/>
    </w:pPr>
    <w:rPr>
      <w:rFonts w:ascii="Times New Roman" w:eastAsia="Arial Unicode MS" w:hAnsi="Times New Roman"/>
      <w:sz w:val="24"/>
      <w:lang w:eastAsia="en-US"/>
    </w:rPr>
  </w:style>
  <w:style w:type="character" w:customStyle="1" w:styleId="ListLabel1">
    <w:name w:val="ListLabel 1"/>
    <w:rPr>
      <w:rFonts w:eastAsia="Times New Roman" w:cs="Times New Roman"/>
      <w:b/>
      <w:i/>
      <w:smallCaps/>
      <w:dstrike/>
      <w:color w:val="000000"/>
      <w:sz w:val="20"/>
      <w:u w:val="none"/>
      <w:effect w:val="none"/>
    </w:rPr>
  </w:style>
  <w:style w:type="character" w:customStyle="1" w:styleId="ListLabel2">
    <w:name w:val="ListLabel 2"/>
    <w:rPr>
      <w:rFonts w:eastAsia="Courier New" w:cs="Courier New"/>
      <w:b/>
      <w:i/>
      <w:smallCaps/>
      <w:dstrike/>
      <w:color w:val="000000"/>
      <w:sz w:val="20"/>
      <w:u w:val="none"/>
      <w:effect w:val="none"/>
    </w:rPr>
  </w:style>
  <w:style w:type="character" w:customStyle="1" w:styleId="ListLabel3">
    <w:name w:val="ListLabel 3"/>
    <w:rPr>
      <w:rFonts w:eastAsia="Verdana" w:cs="Verdana"/>
      <w:b/>
      <w:i/>
      <w:smallCaps/>
      <w:dstrike/>
      <w:color w:val="000000"/>
      <w:sz w:val="20"/>
      <w:u w:val="none"/>
      <w:effect w:val="none"/>
    </w:rPr>
  </w:style>
  <w:style w:type="character" w:customStyle="1" w:styleId="ListLabel4">
    <w:name w:val="ListLabel 4"/>
    <w:rPr>
      <w:rFonts w:cs="Courier New"/>
    </w:rPr>
  </w:style>
  <w:style w:type="character" w:customStyle="1" w:styleId="a4">
    <w:name w:val="Гипертекстовая ссылка"/>
    <w:basedOn w:val="a0"/>
  </w:style>
  <w:style w:type="character" w:customStyle="1" w:styleId="a5">
    <w:name w:val="Цветовое выделение"/>
  </w:style>
  <w:style w:type="character" w:customStyle="1" w:styleId="a6">
    <w:name w:val="Текст выноски Знак"/>
    <w:basedOn w:val="a0"/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b">
    <w:name w:val="index heading"/>
    <w:basedOn w:val="a3"/>
    <w:pPr>
      <w:suppressLineNumbers/>
    </w:pPr>
    <w:rPr>
      <w:rFonts w:ascii="Arial" w:hAnsi="Arial" w:cs="Tahoma"/>
    </w:rPr>
  </w:style>
  <w:style w:type="paragraph" w:styleId="ac">
    <w:name w:val="List Paragraph"/>
    <w:basedOn w:val="a3"/>
  </w:style>
  <w:style w:type="paragraph" w:customStyle="1" w:styleId="1">
    <w:name w:val="Обычный1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 Unicode MS" w:hAnsi="Times New Roman"/>
      <w:sz w:val="24"/>
      <w:lang w:eastAsia="en-US"/>
    </w:rPr>
  </w:style>
  <w:style w:type="paragraph" w:customStyle="1" w:styleId="ad">
    <w:name w:val="Содержимое таблицы"/>
    <w:basedOn w:val="a3"/>
    <w:pPr>
      <w:suppressLineNumbers/>
    </w:pPr>
    <w:rPr>
      <w:rFonts w:eastAsia="Times New Roman" w:cs="Times New Roman"/>
      <w:szCs w:val="24"/>
      <w:lang w:eastAsia="ar-SA"/>
    </w:rPr>
  </w:style>
  <w:style w:type="paragraph" w:customStyle="1" w:styleId="ae">
    <w:name w:val="Таблицы (моноширинный)"/>
    <w:basedOn w:val="a3"/>
  </w:style>
  <w:style w:type="paragraph" w:styleId="af">
    <w:name w:val="Balloon Text"/>
    <w:basedOn w:val="a3"/>
  </w:style>
  <w:style w:type="paragraph" w:customStyle="1" w:styleId="p2">
    <w:name w:val="p2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3">
    <w:name w:val="p3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4">
    <w:name w:val="p4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5">
    <w:name w:val="p5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6">
    <w:name w:val="p6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7">
    <w:name w:val="p7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200" w:lineRule="atLeast"/>
    </w:pPr>
    <w:rPr>
      <w:rFonts w:ascii="Times New Roman" w:eastAsia="Arial Unicode MS" w:hAnsi="Times New Roman"/>
      <w:sz w:val="24"/>
      <w:lang w:eastAsia="en-US"/>
    </w:rPr>
  </w:style>
  <w:style w:type="character" w:customStyle="1" w:styleId="ListLabel1">
    <w:name w:val="ListLabel 1"/>
    <w:rPr>
      <w:rFonts w:eastAsia="Times New Roman" w:cs="Times New Roman"/>
      <w:b/>
      <w:i/>
      <w:smallCaps/>
      <w:dstrike/>
      <w:color w:val="000000"/>
      <w:sz w:val="20"/>
      <w:u w:val="none"/>
      <w:effect w:val="none"/>
    </w:rPr>
  </w:style>
  <w:style w:type="character" w:customStyle="1" w:styleId="ListLabel2">
    <w:name w:val="ListLabel 2"/>
    <w:rPr>
      <w:rFonts w:eastAsia="Courier New" w:cs="Courier New"/>
      <w:b/>
      <w:i/>
      <w:smallCaps/>
      <w:dstrike/>
      <w:color w:val="000000"/>
      <w:sz w:val="20"/>
      <w:u w:val="none"/>
      <w:effect w:val="none"/>
    </w:rPr>
  </w:style>
  <w:style w:type="character" w:customStyle="1" w:styleId="ListLabel3">
    <w:name w:val="ListLabel 3"/>
    <w:rPr>
      <w:rFonts w:eastAsia="Verdana" w:cs="Verdana"/>
      <w:b/>
      <w:i/>
      <w:smallCaps/>
      <w:dstrike/>
      <w:color w:val="000000"/>
      <w:sz w:val="20"/>
      <w:u w:val="none"/>
      <w:effect w:val="none"/>
    </w:rPr>
  </w:style>
  <w:style w:type="character" w:customStyle="1" w:styleId="ListLabel4">
    <w:name w:val="ListLabel 4"/>
    <w:rPr>
      <w:rFonts w:cs="Courier New"/>
    </w:rPr>
  </w:style>
  <w:style w:type="character" w:customStyle="1" w:styleId="a4">
    <w:name w:val="Гипертекстовая ссылка"/>
    <w:basedOn w:val="a0"/>
  </w:style>
  <w:style w:type="character" w:customStyle="1" w:styleId="a5">
    <w:name w:val="Цветовое выделение"/>
  </w:style>
  <w:style w:type="character" w:customStyle="1" w:styleId="a6">
    <w:name w:val="Текст выноски Знак"/>
    <w:basedOn w:val="a0"/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b">
    <w:name w:val="index heading"/>
    <w:basedOn w:val="a3"/>
    <w:pPr>
      <w:suppressLineNumbers/>
    </w:pPr>
    <w:rPr>
      <w:rFonts w:ascii="Arial" w:hAnsi="Arial" w:cs="Tahoma"/>
    </w:rPr>
  </w:style>
  <w:style w:type="paragraph" w:styleId="ac">
    <w:name w:val="List Paragraph"/>
    <w:basedOn w:val="a3"/>
  </w:style>
  <w:style w:type="paragraph" w:customStyle="1" w:styleId="1">
    <w:name w:val="Обычный1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 Unicode MS" w:hAnsi="Times New Roman"/>
      <w:sz w:val="24"/>
      <w:lang w:eastAsia="en-US"/>
    </w:rPr>
  </w:style>
  <w:style w:type="paragraph" w:customStyle="1" w:styleId="ad">
    <w:name w:val="Содержимое таблицы"/>
    <w:basedOn w:val="a3"/>
    <w:pPr>
      <w:suppressLineNumbers/>
    </w:pPr>
    <w:rPr>
      <w:rFonts w:eastAsia="Times New Roman" w:cs="Times New Roman"/>
      <w:szCs w:val="24"/>
      <w:lang w:eastAsia="ar-SA"/>
    </w:rPr>
  </w:style>
  <w:style w:type="paragraph" w:customStyle="1" w:styleId="ae">
    <w:name w:val="Таблицы (моноширинный)"/>
    <w:basedOn w:val="a3"/>
  </w:style>
  <w:style w:type="paragraph" w:styleId="af">
    <w:name w:val="Balloon Text"/>
    <w:basedOn w:val="a3"/>
  </w:style>
  <w:style w:type="paragraph" w:customStyle="1" w:styleId="p2">
    <w:name w:val="p2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3">
    <w:name w:val="p3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4">
    <w:name w:val="p4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5">
    <w:name w:val="p5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6">
    <w:name w:val="p6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  <w:style w:type="paragraph" w:customStyle="1" w:styleId="p7">
    <w:name w:val="p7"/>
    <w:basedOn w:val="a3"/>
    <w:rsid w:val="006B2F99"/>
    <w:pPr>
      <w:spacing w:line="100" w:lineRule="atLeast"/>
    </w:pPr>
    <w:rPr>
      <w:rFonts w:ascii="Arial" w:eastAsia="Lucida Sans Unicode" w:hAnsi="Arial" w:cs="Times New Roman"/>
      <w:color w:val="00000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2019-04-23T15:05:00Z</cp:lastPrinted>
  <dcterms:created xsi:type="dcterms:W3CDTF">2021-04-30T09:13:00Z</dcterms:created>
  <dcterms:modified xsi:type="dcterms:W3CDTF">2021-04-30T09:13:00Z</dcterms:modified>
</cp:coreProperties>
</file>