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2219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D64527" wp14:editId="4927CF72">
            <wp:extent cx="5661779" cy="4246224"/>
            <wp:effectExtent l="0" t="704850" r="0" b="6883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5508992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63843" cy="424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91C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22E" w:rsidRPr="0036722E" w:rsidRDefault="0022191C" w:rsidP="00367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="0036722E" w:rsidRPr="0036722E">
        <w:rPr>
          <w:rFonts w:ascii="Times New Roman" w:hAnsi="Times New Roman" w:cs="Times New Roman"/>
          <w:b/>
          <w:sz w:val="28"/>
          <w:szCs w:val="28"/>
        </w:rPr>
        <w:t xml:space="preserve"> по географии для </w:t>
      </w:r>
      <w:r w:rsidR="008F0D8A">
        <w:rPr>
          <w:rFonts w:ascii="Times New Roman" w:hAnsi="Times New Roman" w:cs="Times New Roman"/>
          <w:b/>
          <w:sz w:val="28"/>
          <w:szCs w:val="28"/>
        </w:rPr>
        <w:t>детей с нарушениями опорно-двигательного аппарата</w:t>
      </w:r>
    </w:p>
    <w:p w:rsidR="0036722E" w:rsidRPr="0036722E" w:rsidRDefault="0036722E" w:rsidP="00BD1C9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22E">
        <w:rPr>
          <w:rFonts w:ascii="Times New Roman" w:hAnsi="Times New Roman" w:cs="Times New Roman"/>
          <w:sz w:val="24"/>
          <w:szCs w:val="24"/>
        </w:rPr>
        <w:t>Рабочая программа учебного п</w:t>
      </w:r>
      <w:r w:rsidR="002100A1">
        <w:rPr>
          <w:rFonts w:ascii="Times New Roman" w:hAnsi="Times New Roman" w:cs="Times New Roman"/>
          <w:sz w:val="24"/>
          <w:szCs w:val="24"/>
        </w:rPr>
        <w:t>редмета «География» для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3672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36722E">
        <w:rPr>
          <w:rFonts w:ascii="Times New Roman" w:hAnsi="Times New Roman" w:cs="Times New Roman"/>
          <w:sz w:val="24"/>
          <w:szCs w:val="24"/>
        </w:rPr>
        <w:t xml:space="preserve">общего образования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нарушениями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 w:rsidR="0022191C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-двигательного аппарата </w:t>
      </w:r>
      <w:r w:rsidRPr="0036722E">
        <w:rPr>
          <w:rFonts w:ascii="Times New Roman" w:hAnsi="Times New Roman" w:cs="Times New Roman"/>
          <w:sz w:val="24"/>
          <w:szCs w:val="24"/>
        </w:rPr>
        <w:t xml:space="preserve">разработана и составлена в соответствии с требованиями: 1.Федерального закона от 24.09.2022 № 371-ФЗ «О внесении изменений в Федеральный закон «Об образовании в Российской Федерации» и статьи 1 Федерального закона» Об обязательных требованиях в Российской Федерации». 2.Приказа </w:t>
      </w:r>
      <w:proofErr w:type="spellStart"/>
      <w:r w:rsidRPr="003672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6722E">
        <w:rPr>
          <w:rFonts w:ascii="Times New Roman" w:hAnsi="Times New Roman" w:cs="Times New Roman"/>
          <w:sz w:val="24"/>
          <w:szCs w:val="24"/>
        </w:rPr>
        <w:t xml:space="preserve"> России от 24.11.2022 г. № 1026 «Об</w:t>
      </w:r>
      <w:proofErr w:type="gramEnd"/>
      <w:r w:rsidRPr="00367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22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36722E">
        <w:rPr>
          <w:rFonts w:ascii="Times New Roman" w:hAnsi="Times New Roman" w:cs="Times New Roman"/>
          <w:sz w:val="24"/>
          <w:szCs w:val="24"/>
        </w:rPr>
        <w:t xml:space="preserve"> Федеральной адаптированной основной общеобразовательной программы </w:t>
      </w:r>
      <w:proofErr w:type="gramStart"/>
      <w:r w:rsidRPr="0036722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722E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3.Федерального государственного образовательного стандарта образования обуч</w:t>
      </w:r>
      <w:r>
        <w:rPr>
          <w:rFonts w:ascii="Times New Roman" w:hAnsi="Times New Roman" w:cs="Times New Roman"/>
          <w:sz w:val="24"/>
          <w:szCs w:val="24"/>
        </w:rPr>
        <w:t xml:space="preserve">ающихся с нарушениями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-двигательного аппарата</w:t>
      </w:r>
      <w:r w:rsidRPr="003672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6722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6722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722E">
        <w:rPr>
          <w:rFonts w:ascii="Times New Roman" w:hAnsi="Times New Roman" w:cs="Times New Roman"/>
          <w:sz w:val="24"/>
          <w:szCs w:val="24"/>
        </w:rPr>
        <w:t xml:space="preserve"> России от 19.12.2014 г. № 1599 (с изменениями и дополнениями от 08.11.2022 г.). 4.Адаптированной основн</w:t>
      </w:r>
      <w:r>
        <w:rPr>
          <w:rFonts w:ascii="Times New Roman" w:hAnsi="Times New Roman" w:cs="Times New Roman"/>
          <w:sz w:val="24"/>
          <w:szCs w:val="24"/>
        </w:rPr>
        <w:t>ой общеобразовательной программой</w:t>
      </w:r>
      <w:r w:rsidRPr="0036722E">
        <w:rPr>
          <w:rFonts w:ascii="Times New Roman" w:hAnsi="Times New Roman" w:cs="Times New Roman"/>
          <w:sz w:val="24"/>
          <w:szCs w:val="24"/>
        </w:rPr>
        <w:t xml:space="preserve"> МАОУ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6722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№19»</w:t>
      </w:r>
      <w:r w:rsidRPr="0036722E">
        <w:rPr>
          <w:rFonts w:ascii="Times New Roman" w:hAnsi="Times New Roman" w:cs="Times New Roman"/>
          <w:sz w:val="24"/>
          <w:szCs w:val="24"/>
        </w:rPr>
        <w:t xml:space="preserve"> для обуч</w:t>
      </w:r>
      <w:r>
        <w:rPr>
          <w:rFonts w:ascii="Times New Roman" w:hAnsi="Times New Roman" w:cs="Times New Roman"/>
          <w:sz w:val="24"/>
          <w:szCs w:val="24"/>
        </w:rPr>
        <w:t>ающихся с нарушениями опорно-двигательного аппарата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b/>
          <w:sz w:val="24"/>
          <w:szCs w:val="24"/>
        </w:rPr>
      </w:pPr>
      <w:r w:rsidRPr="002218C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1.. Психолого-педагогическая характеристика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с НОДА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Обучающихся с нарушениями опорно-двигательного аппарата объединяет детей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>значительным разбросом первичных и вторичных нарушений развития.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Группа обучающихся с НОДА по варианту 6.1. - дети с нарушениями функций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аппарата различного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, передвигающиеся самостоятельно или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применением ортопедических средств,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нормальное психическое развитие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разборчивую речь, имеющие положительный опыт общения со здоровыми сверстниками.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Но нарушение, недоразвитие, либо утрата двигательных функций, часто влечет за собой </w:t>
      </w:r>
    </w:p>
    <w:p w:rsidR="00BD1C99" w:rsidRPr="002218C2" w:rsidRDefault="00BD1C99" w:rsidP="00BD1C99">
      <w:pPr>
        <w:tabs>
          <w:tab w:val="left" w:pos="6322"/>
        </w:tabs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нарушение пространственной ориентации, слуха и зрения.</w:t>
      </w:r>
      <w:r w:rsidRPr="002218C2">
        <w:rPr>
          <w:rFonts w:ascii="Times New Roman" w:hAnsi="Times New Roman" w:cs="Times New Roman"/>
          <w:sz w:val="24"/>
          <w:szCs w:val="24"/>
        </w:rPr>
        <w:tab/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Несмотря на различия диагнозов, у детей с нарушениями опорно-двигательного аппарата есть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общие особенности: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снижение работоспособности;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повышенная истощаемость;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неустойчивость внимания;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более низкий уровень развития восприятия;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недостаточная продуктивность произвольной памяти;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своеобразное поведение;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бедный словарный запас;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низкий навык самоконтроля;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незрелость эмоционально-волевой сферы;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ограниченный запас общих сведений и представлений;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>- слабая техника чтения;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трудности в счете, в решении задач.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У детей с нарушением опорно-двигательного аппарата отмечаются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физическая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недостаточнаясформированность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двигательных навыков и физических качеств,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низкая моторная обучаемость. Наблюдаются различные хронические заболевания, снижение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сопротивляемости к инфекционным и простудным заболеваниям, особенно к заболеваниям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верхних дыхательных путей. Это связано с низкой двигательной активностью детей. Дети плохо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адаптируются к изменяющимся условиям внешней среды и прежде всего к температурным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атмосферным изменениям. У детей с НОДА отмечаются апатичное отношение к ограниченности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своих двигательных возможностей, отсутствие инициативы в овладении движением,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активного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стремления к общению с окружающими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они нуждаются в особых программах физического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воспитания, в которых были бы учтены их соматические, физические и психические проблемы.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Несмотря на это,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с НОДА по варианту 6.1 получают образование, сопоставимое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на всех его уровнях, с образованием здоровых сверстников, находясь в их среде и в те же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календарные сроки. Они полностью включены в общий образовательный поток (инклюзия) 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школы могут получить такой же документ об образовании, как и их здоровые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сверстники.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не достигает минимального уровня овладения предметными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результатами по всем или большинству учебных предметов в течение года, то в соответствии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рекомендациями ПМПК, с согласия родителей (законных представителей) организация может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перевести обучающегося на обучение по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варианту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предназначенному для образования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с НОДА, достигших к моменту поступления в школу уровня развития, близкого к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возрастной норме, но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особенности психофизического развития, затрудняющие процесс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овладения знаниями, нуждающихся в специальных условиях получения образования (вариант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6.2.). Сроки получения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обучающимися с НОДА могут быть пролонгированы с учетом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психофизиологических возможностей и индивидуальных особенностей развития детей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данной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категории. Обучающийся с НОДА с учетом его особенностей и образовательных потребностей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на обучение по очно-заочной форме и индивидуальному учебному плану.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Осваивая основную образовательную Программу, требования к которой установлены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ФГОС, обучающийся с НОДА имеет право на прохождение текущей,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промежуточной и государственной итоговой аттестации в иных формах.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у детей с нарушениями опорно-двигательного аппарата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задаются не только спецификой двигательных нарушений, а также спецификой нарушения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психического развития, и определяют особую логику построения учебного процесса, находят своё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отражение в структуре и содержании образования. Выделяются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по своему характеру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потребности, свойственные всем обучающимся с НОДА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обязательность непрерывности коррекционно-развивающего процесса, реализуемого, как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через содержание образовательных областей, так и в процессе индивидуальной работы;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специальных методов, приёмов и средств обучения (в том числе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специализированных компьютерных и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технологий), обеспечивающих реализацию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«обходных путей» обучения;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наглядно-действенный характер содержания образования;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упрощение системы учебно-познавательных задач, решаемых в процессе образования;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специальное обучение «переносу» сформированных знаний и умений в новые ситуации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взаимодействия с действительностью;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необходимость постоянной актуализации знаний, умений и одобряемых обществом норм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поведения;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обеспечение особой пространственной и временной организации образовательной среды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учетом функционального состояния центральной нервной системы и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нейродинамики</w:t>
      </w:r>
      <w:proofErr w:type="spellEnd"/>
      <w:r w:rsidR="008F0D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психических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процессов детей с ОВЗ;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- использование преимущественно позитивных сре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имуляции деятельности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поведения;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стимуляция познавательной активности, формирование потребности в познании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окружающего мира и во взаимодействии с ним;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специальная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произвольной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8C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в условиях познавательной деятельности и поведения;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специальная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организации собственной деятельности и осознанию возникающих трудностей,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формированию умения запрашивать и использовать помощь взрослого;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специальная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помощь, направленная на развитие разных форм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коммуникации;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специальная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навыков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социально одобряемого поведения в условиях максимально расширенных социальных контактов.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Для этой группы обучающихся обучение возможно при условии создания для них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среды, обеспечения специальными приспособлениями и индивидуально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адаптированным рабочим местом.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Помимо этого дети с НОДА нуждаются в различных видах помощи (в сопровождении на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, помощи в самообслуживании), что обеспечивает необходимые щадящий режим,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психологическую и коррекционно-педагогическую помощь.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1.2. Цели и задачи реализации основной образовательной программы основного общего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образования по географии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 процессе изучения географии реализуются следующие цели: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Повышение качества образования в соответствии с требованиями социальноэкономического и информационного развития общества и основными направлениями развития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образования на современном этапе;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Создание комплекса условий для становления и развития личности выпускника вее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индивидуальности, самобытности, уникальности, неповторимости в соответствии с требованиями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российского общества;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Обеспечение планируемых результатов по достижению выпускником целевых установок,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знаний, умений, навыков, компетенций и компетентностей, определяемых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личностными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семейными, общественными, государственными потребностями и возможностями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среднего школьного возраста, индивидуальными особенностями его развития и состояния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здоровья;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– приобщение учащихся к культуре, традициям и реалиям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стран/страны в рамках тем, сфер и ситуаций общения, отвечающих опыту, интересам,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психологическим особенностям учащихся основной школы 8 классе; формирование умений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представлять свою страну, ее культуру в условиях иноязычного межкультурного общения;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компенсаторная компетенция – развитие умений выходить из положения в условиях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дефицита языковых сре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>и получении и передачи иноязычной информации;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- учебно-познавательная компетенция – дальнейшее развитие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и специальных учебных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умений, ознакомление с доступными учащимся способами и приемами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изучения языков и культур, в том числе с использованием новых информационных технологий.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для учащихся 8 классов. Соответствует требованиям ФГОС.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№273-ФЗ от 29.12.2012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(редакция от 02.06.2016, с изменениями и дополнениями);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компонента государственного стандарта основного (среднего) общего образования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плана, утвержденного приказом Министерства образования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науки Российской Федерации №1089 от 05.03.2004 «Об утверждении федерального компонента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государственных стандартов начального общего, основного общего и среднего (полного) общего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Московской области №1427 от 15.04.2016 «Об утверждении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Регионального базисного учебного плана для государственных образовательных организаций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Московской области, муниципальных и частных образовательных организаций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Московской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области,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и среднего общего образования, на 2019-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2020 учебный год»;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Российской Федерации №08-1786 от 28.10.2015 «О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рабочих программах учебных предметов»;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Письма Федеральной службы по надзору в сфере образования и науки №02-501 от 03.11.2015 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требованиях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к рабочим программам учебных предметов;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№253 от 31.03.2014 «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рекомендуемых к использованию при реализации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начального общего,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образования»;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на основе «Примерных программ по учебным предметам «География. 5-9 классы» (Москва: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lastRenderedPageBreak/>
        <w:t>Дрофа, 2012).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 соответствии с рабочей программой целью курса является: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освоение знаний об основных географических понятиях, географических особенностях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природы, населения разных территорий; о своей Родине — России во всем ее разнообразии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и целостности; об окружающей среде, путях ее сохранения и рационального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овладение умениями ориентироваться на местности; использовать один из «языков»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международного общения — географическую карту, современные геоинформационные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технологии для поиска, интерпретации и демонстрации различных географических данных;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применять географические знания для объяснения и оценки разнообразных явлений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процессов;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интересов, интеллектуальных и творческих способностей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наблюдений за состоянием окружающей среды, решения географических задач,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самостоятельного приобретения новых знаний;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воспитание любви к своей местности, своему региону, своей стране, взаимопонимания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другими народами; экологической культуры, позитивного отношения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окружающей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среде.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Главная цель раздела «География. Россия: природа, население, хозяйство» — сформировать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целостный географический образ нашей страны на основе ее комплексного изучения. Он помогает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учащемуся осознать себя гражданином и патриотом России, усвоить идеалы и ценности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патриотизма, гражданского общества, сформировать уважения к культуре и истории своей страны,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своего родного края, народов, населяющих Россию.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Для достижения этой цели изучение географии на этой ступени основного общего образования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должно быть направлено на решение следующих задач: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сформировать у учащихся знания и представления о России как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целостном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географическом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регионе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и субъекте мирового географического пространства, в котором протекают как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глобальные, так и специфические природные, социально-экономические и экологические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процессы;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сформировать представления о географических особенностях природы, населения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экономики России в целом, ее отдельных хозяйственных звеньев и районов;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сформировать представления о географических аспектах современных социальноэкономических и экологических проблем страны;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продолжить развитие практических умений и навыков самостоятельной работы,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активному и социально-ответственному поведению в российском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>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Согласно учебному плану школы на изучение предмета отводится 68 часов из расчёта 2 часов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неделю, в том числе 2 урока административного контроля.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Рабочая программа включает в себя следующие разделы: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пояснительную записку;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>• планируемые предметные результаты освоения предмета «География»;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содержание предмета «География» с указанием форм организации учебных занятий,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основных видов учебной деятельности.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календарно-тематическое планирование с указанием количества часов, отводимых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изучение каждой темы;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перечень учебно-методического обеспечения.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Планируемые результаты изучения предмета «География России. Природа»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называть различные источники географической информации и методы получения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географической информации;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определять географическое положение России;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показывать пограничные государства, моря, омывающие Россию;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определять поясное время;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называть и показывать крупные равнины и горы; выяснять с помощью карт соответствие их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платформенным и складчатым областям;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показывать на карте и называть наиболее крупные месторождения полезных ископаемых;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объяснять закономерности их размещения; приводить примеры влияния рельефа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условия жизни людей, изменений рельефа под влиянием внешних и внутренних процессов;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• делать описания отдельных форм рельефа по картам; называть факторы, влияющие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формирование климата России;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определять характерные особенности климата России; иметь представление об изменениях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погоды под влиянием циклонов и антициклонов;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давать описания климата отдельных территорий; с помощью карт определять температуру,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количество осадков, атмосферное давление, количество суммарной радиации и т. д.;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приводить примеры влияния климата на хозяйственную деятельность человека и условия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жизни;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называть и показывать крупнейшие реки, озера; используя карту, давать характеристику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отдельных водных объектов;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оценивать водные ресурсы;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называть факторы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почвообразовния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>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используя карту, называть типы почв и их свойства; объяснять разнообразие растительных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сообществ на территории России, приводить примеры;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объяснять видовое разнообразие животного мира; называть меры по охране растений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животных.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объяснять влияние природных условий на жизнь, здоровье и хозяйственную деятельность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>людей;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объяснять изменение природы под влиянием деятельности человека;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объяснять значение географической науки в изучении и преобразовании природы,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приводить соответствующие примеры.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Учащийся должен уметь: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ставить учебные задачи;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вносить изменения в последовательность и содержание учебной задачи;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выбирать наиболее рациональную последовательность выполнения учебной задачи;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планировать и корректировать свою деятельность в соответствии с ее целями, задачами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условиями;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оценивать свою работу в сравнении с существующими требованиями;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классифицировать информацию в соответствии с выбранными признаками;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сравнивать объекты по главным и второстепенным признакам;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систематизировать информацию; структурировать информацию;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формулировать проблемные вопросы, искать пути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>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владеть навыками анализа и синтеза;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искать и отбирать необходимые источники информации;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использовать информационно-коммуникационные технологии на уровне общего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пользования, включая поиск, построение и передачу информации, презентацию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выполненных работ на основе умений безопасного использования средств информационнокоммуникационных технологий и сети Интернет;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представлять информацию в различных формах (письменной и устной) и видах;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работать с текстом и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внетекстовыми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компонентами: составлять тезисный план, выводы,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конспект, тезисы --выступления, переводить информацию из одного вида в другой (текст в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таблицу, карту в текст и т. п.);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использовать различные виды моделирования, исходя из учебной задачи;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создавать собственную информацию и представлять ее в соответствии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учебными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задачами;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составлять рецензии, аннотации; выступать перед аудиторией, придерживаясь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определенного стиля при выступлении; вести дискуссию, диалог;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находить приемлемое решение при наличии разных точек зрения.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Учащийся должен обладать: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российской гражданской идентичностью: патриотизмом, уважением к Отечеству,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прошлому и настоящему многонационального народа России; осознанием своей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этнической принадлежности, знанием истории, культуры своего народа, своего края, основ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культурного наследия народов России и человечества; усвоением гуманистических,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демократических и традиционных ценностей многонационального российского общества;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чувством ответственности и долга перед Родиной;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ответственным отношением к учению, готовностью и способностью к саморазвитию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самообразованию на основе мотивации к обучению и познанию, осознанному выбору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построению дальнейшей индивидуальной траектории образования;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целостным мировоззрением, соответствующим современному уровню развития науки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общественной практики;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гражданской позицией к ценностям народов России, готовностью и способностью вести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диалог с другими людьми и достигать в нем взаимопонимания;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коммуникативной компетентностью в общении и сотрудничестве со сверстниками, детьми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старшего и младшего возраста, взрослыми в процессе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, общественно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полезной, учебно-исследовательской, творческой и других видов деятельности;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пониманием ценности здорового и безопасного образа жизни, правилами индивидуального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и коллективного безопасного поведения в чрезвычайных ситуациях;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основами экологической культуры, соответствующей современному уровню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экологического мышления.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технологии, способствующие достижению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1. Технологии личностно-ориентированного обучения: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комплексноговзаимообучения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>, в том числе игровой направленности;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модульного обучения.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1. Технологии развивающего обучения: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Коммуникативно-диалоговой деятельности;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Проектной и исследовательской деятельности;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Составления логических опорных конспектов;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Информационно-коммуникационные;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Проблемного обучения.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Формы организации познавательной деятельности с учащимися (ФОПД):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1. индивидуальная работа учащихся на уроке подразумевает отдельную самостоятельную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работу учащегося, подобранную в соответствии с уровнем его подготовки: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работа по карточкам;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работа у доски;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заполнение таблиц;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работа с контурными картами;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работа с учебником;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написание докладов и рефератов;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• работа с различными информационными источниками: учебно-научными текстами,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 xml:space="preserve">справочной литературой, средствами массовой информации (в том числе, представленных 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 электронном виде), тематическими картами;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1. фронтальная работа: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беседа;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обсуждение;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сравнение;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географический диктант;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1. групповая форма: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деление класса на группы, которые получают либо одинаковое, либо дифференцированное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задание и выполняют его совместно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оличественный состав групп зависит прежде всего от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величины класса (от трех до шести человек). При этом члены группы должны выбираться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учителем таким образом, чтобы в каждой находились ученики разного уровня подготовки.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Это увеличивает возможную помощь слабым учащимся.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Планируемые результаты изучения предмета «География России. Природа».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 знать/понимать: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основные географические понятия и термины; различия географических карт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содержанию;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географические следствия движения Земли, географические явления и процессы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lastRenderedPageBreak/>
        <w:t>геосферах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, взаимосвязи между ними; их изменение в результате деятельности человека;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географическую зональность и поясность;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различия в хозяйственном освоении разных территорий и акваторий; связь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географическим положением, природными условиями, ресурсами и хозяйством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регионов и стран;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специфику географического положения и административно-территориального устройства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Российской Федерации; особенности ее природы;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природные и антропогенные причины возникновения </w:t>
      </w:r>
      <w:proofErr w:type="spellStart"/>
      <w:r w:rsidRPr="002218C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2218C2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локальном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, региональном и глобальном уровнях; меры по сохранению природы и защите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людей от стихийных природных и техногенных явлений.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Уметь: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выделять, описывать и объяснять существенные признаки географических объектов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явлений;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находить в разных источниках и анализировать информацию, необходимую для изучения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географических объектов и явлений, разных территорий Земли, их обеспеченности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природными и человеческими ресурсами, хозяйственного потенциала,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экологических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проблем;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приводить примеры: использования и охраны природных ресурсов, адаптации человека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условиям окружающей среды, ее влияния на формирование культурных народов;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• составлять краткую географическую характеристику разных территорий на основе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разнообразных источников географической информации и форм ее представления;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определять на местности, плане и карте расстояния, направления, высоты точек;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географические координаты и местоположение географических объектов;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применять приборы и инструменты для определения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количественных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и качественных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характеристик компонентов природы; представлять результаты измерений в разной форме;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выявлять на этой основе эмпирические зависимости.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жизни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>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ориентирования на местности; определения поясного времени; чтения карт различного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содержания;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учета фенологических изменений в природе своей местности; проведения наблюдений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отдельными географическими объектами, процессами и явлениями, их изменениями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природных и антропогенных воздействий; оценки их последствий;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наблюдения за погодой, состоянием воздуха, воды и почвы в своей местности; определения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комфортных и дискомфортных параметров природных компонентов своей местности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помощью приборов и инструментов;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решения практических задач по определению качества окружающей среды своей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местности, ее использованию, сохранению и улучшению; принятия необходимых мер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lastRenderedPageBreak/>
        <w:t>случае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природных стихийных бедствий и техногенных катастроф;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• проведение самостоятельного поиска географической информации на местности из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разных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источников: картографических, статистических, геоинформационных.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Описывать: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природные ресурсы;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климатические особенности территории;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• природные районы страны.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Функциональная грамотность на уроках географии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В структуру функциональной грамотности по географии входит картографическая грамотность,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читательская грамотность, математическая грамотность, но ввиду направленности предмета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особую роль занимает естественнонаучная грамотность.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учащихся по географии проявляется в умении ориентироваться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географической информации, нахождении и извлечении необходимой информации,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18C2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различных источников географической информации для решения учебных 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практико-ориентированных задач, относящихся к естественнонаучной грамотности.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Использование знаний учащихся о географических законах и закономерностях, о взаимосвязях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между географическими объектами, процессами и явлениями для объяснения их свойств, условий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протекания и различий играет большую роль в формировании естественнонаучной грамотности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учащихся средней школы.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предусмотрены новые контекстные задания, включающие </w:t>
      </w:r>
      <w:proofErr w:type="gramStart"/>
      <w:r w:rsidRPr="002218C2">
        <w:rPr>
          <w:rFonts w:ascii="Times New Roman" w:hAnsi="Times New Roman" w:cs="Times New Roman"/>
          <w:sz w:val="24"/>
          <w:szCs w:val="24"/>
        </w:rPr>
        <w:t>законченный</w:t>
      </w:r>
      <w:proofErr w:type="gramEnd"/>
      <w:r w:rsidRPr="002218C2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смыслу текст личностно значимого содержания и группу заданий к нему, предполагающих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 xml:space="preserve">осмысление, анализ и объяснение ситуации и (или) поиск способа решения общественно значимой </w:t>
      </w:r>
    </w:p>
    <w:p w:rsidR="00BD1C99" w:rsidRPr="002218C2" w:rsidRDefault="00BD1C99" w:rsidP="00BD1C99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проблемы.</w:t>
      </w:r>
    </w:p>
    <w:p w:rsidR="002218C2" w:rsidRDefault="00BD1C99" w:rsidP="002218C2">
      <w:pPr>
        <w:rPr>
          <w:rFonts w:ascii="Times New Roman" w:hAnsi="Times New Roman" w:cs="Times New Roman"/>
          <w:sz w:val="24"/>
          <w:szCs w:val="24"/>
        </w:rPr>
      </w:pPr>
      <w:r w:rsidRPr="002218C2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218C2" w:rsidRDefault="002218C2" w:rsidP="002218C2"/>
    <w:p w:rsidR="002100A1" w:rsidRPr="002876A0" w:rsidRDefault="002100A1" w:rsidP="002100A1">
      <w:r>
        <w:t xml:space="preserve">9 КЛАСС                                                                                                                                                                                           </w:t>
      </w:r>
      <w:r w:rsidRPr="002876A0">
        <w:rPr>
          <w:b/>
        </w:rPr>
        <w:t>Хозяйство России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>
        <w:t>Общая характеристика хозяйства России</w:t>
      </w:r>
    </w:p>
    <w:p w:rsidR="002100A1" w:rsidRDefault="002100A1" w:rsidP="002100A1">
      <w:r>
        <w:t>Состав хозяйства: важнейшие межотраслевые комплексы и отрасли.</w:t>
      </w:r>
    </w:p>
    <w:p w:rsidR="002100A1" w:rsidRDefault="002100A1" w:rsidP="002100A1">
      <w:r>
        <w:t>Отраслевая структура, функциональная и территориальная структуры хозяйства</w:t>
      </w:r>
    </w:p>
    <w:p w:rsidR="002100A1" w:rsidRDefault="002100A1" w:rsidP="002100A1">
      <w:r>
        <w:t>страны, факторы их формирования и развития. Группировка отраслей по их связи</w:t>
      </w:r>
    </w:p>
    <w:p w:rsidR="002100A1" w:rsidRDefault="002100A1" w:rsidP="002100A1">
      <w:r>
        <w:t>с природными ресурсами. Факторы производства. Экономико-географическое</w:t>
      </w:r>
    </w:p>
    <w:p w:rsidR="002100A1" w:rsidRDefault="002100A1" w:rsidP="002100A1">
      <w:r>
        <w:t>положение (далее – ЭГП) России как фактор развития её хозяйства. Валовой</w:t>
      </w:r>
    </w:p>
    <w:p w:rsidR="002100A1" w:rsidRDefault="002100A1" w:rsidP="002100A1">
      <w:r>
        <w:t>внутренний продукт (далее – ВВП) и валовой региональный продукт (далее – ВРП)</w:t>
      </w:r>
    </w:p>
    <w:p w:rsidR="002100A1" w:rsidRDefault="002100A1" w:rsidP="002100A1">
      <w:r>
        <w:t>как показатели уровня развития страны и регионов. Экономические карты. Общие</w:t>
      </w:r>
    </w:p>
    <w:p w:rsidR="002100A1" w:rsidRDefault="002100A1" w:rsidP="002100A1">
      <w:r>
        <w:t>особенности географии хозяйства России: территории опережающего развития,</w:t>
      </w:r>
    </w:p>
    <w:p w:rsidR="002100A1" w:rsidRDefault="002100A1" w:rsidP="002100A1">
      <w:r>
        <w:t>основная зона хозяйственного освоения, Арктическая зона и зона Севера.</w:t>
      </w:r>
    </w:p>
    <w:p w:rsidR="002100A1" w:rsidRDefault="002100A1" w:rsidP="002100A1">
      <w:r>
        <w:t>Стратегия пространственного развития Российской Федерации на период</w:t>
      </w:r>
    </w:p>
    <w:p w:rsidR="002100A1" w:rsidRDefault="002100A1" w:rsidP="002100A1">
      <w:r>
        <w:t xml:space="preserve">до 2025 года,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 Федерации</w:t>
      </w:r>
    </w:p>
    <w:p w:rsidR="002100A1" w:rsidRDefault="002100A1" w:rsidP="002100A1">
      <w:proofErr w:type="gramStart"/>
      <w:r>
        <w:lastRenderedPageBreak/>
        <w:t>от 13 февраля 2019 г. № 207-р (далее – Стратегия пространственного развития</w:t>
      </w:r>
      <w:proofErr w:type="gramEnd"/>
    </w:p>
    <w:p w:rsidR="002100A1" w:rsidRDefault="002100A1" w:rsidP="002100A1">
      <w:proofErr w:type="gramStart"/>
      <w:r>
        <w:t>Российской Федерации): цели, задачи, приоритеты и направления</w:t>
      </w:r>
      <w:proofErr w:type="gramEnd"/>
    </w:p>
    <w:p w:rsidR="002100A1" w:rsidRDefault="002100A1" w:rsidP="002100A1">
      <w:r>
        <w:t>пространственного развития страны. Субъекты Российской Федерации,</w:t>
      </w:r>
    </w:p>
    <w:p w:rsidR="002100A1" w:rsidRDefault="002100A1" w:rsidP="002100A1">
      <w:r>
        <w:t>выделяемые в Стратегии пространственного развития Российской Федерации как</w:t>
      </w:r>
    </w:p>
    <w:p w:rsidR="002100A1" w:rsidRDefault="002100A1" w:rsidP="002100A1">
      <w:r>
        <w:t>«геостратегические территории».</w:t>
      </w:r>
    </w:p>
    <w:p w:rsidR="002100A1" w:rsidRDefault="002100A1" w:rsidP="002100A1">
      <w:r>
        <w:t>Производственный капитал. Распределение производственного капитала</w:t>
      </w:r>
    </w:p>
    <w:p w:rsidR="002100A1" w:rsidRDefault="002100A1" w:rsidP="002100A1">
      <w:r>
        <w:t>по территории страны. Себестоимость и рентабельность производства. Условия и</w:t>
      </w:r>
    </w:p>
    <w:p w:rsidR="002100A1" w:rsidRDefault="002100A1" w:rsidP="002100A1">
      <w:r>
        <w:t>факторы размещения хозяйства.</w:t>
      </w:r>
    </w:p>
    <w:p w:rsidR="002100A1" w:rsidRDefault="002100A1" w:rsidP="002100A1">
      <w:r>
        <w:t>Практическая работа «Определение влияния географического положения</w:t>
      </w:r>
    </w:p>
    <w:p w:rsidR="002100A1" w:rsidRDefault="002100A1" w:rsidP="002100A1">
      <w:r>
        <w:t>России на особенности отраслевой и территориальной структуры хозяйства».</w:t>
      </w:r>
    </w:p>
    <w:p w:rsidR="002100A1" w:rsidRDefault="002100A1" w:rsidP="002100A1">
      <w:r>
        <w:t>Топливно-энергетический комплекс (далее – ТЭК)</w:t>
      </w:r>
    </w:p>
    <w:p w:rsidR="002100A1" w:rsidRDefault="002100A1" w:rsidP="002100A1">
      <w:r>
        <w:t>Состав, место и значение в хозяйстве. Нефтяная, газовая и угольная</w:t>
      </w:r>
    </w:p>
    <w:p w:rsidR="002100A1" w:rsidRDefault="002100A1" w:rsidP="002100A1">
      <w:r>
        <w:t>промышленность: география основных современных и перспективных районов</w:t>
      </w:r>
    </w:p>
    <w:p w:rsidR="002100A1" w:rsidRDefault="002100A1" w:rsidP="002100A1">
      <w:r>
        <w:t>добычи и переработки топливных ресурсов, систем трубопроводов. Место России</w:t>
      </w:r>
    </w:p>
    <w:p w:rsidR="002100A1" w:rsidRDefault="002100A1" w:rsidP="002100A1">
      <w:r>
        <w:t>в мировой добыче основных видов топливных ресурсов. Электроэнергетика. Место</w:t>
      </w:r>
    </w:p>
    <w:p w:rsidR="002100A1" w:rsidRDefault="002100A1" w:rsidP="002100A1">
      <w:r>
        <w:t>России в мировом производстве электроэнергии. Основные типы электростанций</w:t>
      </w:r>
    </w:p>
    <w:p w:rsidR="002100A1" w:rsidRDefault="002100A1" w:rsidP="002100A1">
      <w:proofErr w:type="gramStart"/>
      <w:r>
        <w:t>(атомные, тепловые, гидроэлектростанции, электростанции, использующие</w:t>
      </w:r>
      <w:proofErr w:type="gramEnd"/>
    </w:p>
    <w:p w:rsidR="002100A1" w:rsidRDefault="002100A1" w:rsidP="002100A1">
      <w:r>
        <w:t>возобновляемые источники энергии (далее – ВИЭ), их особенности и доля</w:t>
      </w:r>
    </w:p>
    <w:p w:rsidR="002100A1" w:rsidRDefault="002100A1" w:rsidP="002100A1">
      <w:r>
        <w:t>в производстве электроэнергии. Размещение крупнейших электростанций.</w:t>
      </w:r>
    </w:p>
    <w:p w:rsidR="002100A1" w:rsidRDefault="002100A1" w:rsidP="002100A1">
      <w:r>
        <w:lastRenderedPageBreak/>
        <w:t>Каскады гидроэлектростанции (далее – ГЭС). Энергосистемы. Влияние ТЭК</w:t>
      </w:r>
    </w:p>
    <w:p w:rsidR="002100A1" w:rsidRDefault="002100A1" w:rsidP="002100A1">
      <w:r>
        <w:t>на окружающую среду. Основные положения Энергетической стратегии России</w:t>
      </w:r>
    </w:p>
    <w:p w:rsidR="002100A1" w:rsidRDefault="002100A1" w:rsidP="002100A1">
      <w:r>
        <w:t xml:space="preserve">на период до 2035 года, </w:t>
      </w:r>
      <w:proofErr w:type="gramStart"/>
      <w:r>
        <w:t>утвержденной</w:t>
      </w:r>
      <w:proofErr w:type="gramEnd"/>
      <w:r>
        <w:t xml:space="preserve"> распоряжением Правительства Российской</w:t>
      </w:r>
    </w:p>
    <w:p w:rsidR="002100A1" w:rsidRDefault="002100A1" w:rsidP="002100A1">
      <w:r>
        <w:t>Федерации от 9 июня 2020 г. № 1523-р.</w:t>
      </w:r>
    </w:p>
    <w:p w:rsidR="002100A1" w:rsidRDefault="002100A1" w:rsidP="002100A1">
      <w:r>
        <w:t>Практические работы: «Анализ статистических и текстовых материалов</w:t>
      </w:r>
    </w:p>
    <w:p w:rsidR="002100A1" w:rsidRDefault="002100A1" w:rsidP="002100A1">
      <w:r>
        <w:t xml:space="preserve">с целью сравнения стоимости электроэнергии для населения России в </w:t>
      </w:r>
      <w:proofErr w:type="gramStart"/>
      <w:r>
        <w:t>различных</w:t>
      </w:r>
      <w:proofErr w:type="gramEnd"/>
    </w:p>
    <w:p w:rsidR="002100A1" w:rsidRDefault="002100A1" w:rsidP="002100A1">
      <w:proofErr w:type="gramStart"/>
      <w:r>
        <w:t>регионах</w:t>
      </w:r>
      <w:proofErr w:type="gramEnd"/>
      <w:r>
        <w:t>», «Сравнительная оценка возможностей для развития энергетики ВИЭ</w:t>
      </w:r>
    </w:p>
    <w:p w:rsidR="002100A1" w:rsidRDefault="002100A1" w:rsidP="002100A1">
      <w:r>
        <w:t>в отдельных регионах стран».</w:t>
      </w:r>
    </w:p>
    <w:p w:rsidR="002100A1" w:rsidRDefault="002100A1" w:rsidP="002100A1">
      <w:r>
        <w:t>Металлургический комплекс</w:t>
      </w:r>
    </w:p>
    <w:p w:rsidR="002100A1" w:rsidRDefault="002100A1" w:rsidP="002100A1">
      <w:r>
        <w:t>Состав, место и значение в хозяйстве. Место России в мировом производстве</w:t>
      </w:r>
    </w:p>
    <w:p w:rsidR="002100A1" w:rsidRDefault="002100A1" w:rsidP="002100A1">
      <w:r>
        <w:t>чёрных и цветных металлов. Особенности технологии производства чёрных и</w:t>
      </w:r>
    </w:p>
    <w:p w:rsidR="002100A1" w:rsidRDefault="002100A1" w:rsidP="002100A1">
      <w:r>
        <w:t>цветных металлов. Факторы размещения предприятий разных отраслей</w:t>
      </w:r>
    </w:p>
    <w:p w:rsidR="002100A1" w:rsidRDefault="002100A1" w:rsidP="002100A1">
      <w:r>
        <w:t>металлургического комплекса. География металлургии чёрных, лёгких и тяжёлых</w:t>
      </w:r>
    </w:p>
    <w:p w:rsidR="002100A1" w:rsidRDefault="002100A1" w:rsidP="002100A1">
      <w:r>
        <w:t>цветных металлов: основные районы и центры. Металлургические базы России.</w:t>
      </w:r>
    </w:p>
    <w:p w:rsidR="002100A1" w:rsidRDefault="002100A1" w:rsidP="002100A1">
      <w:r>
        <w:t>Влияние металлургии на окружающую среду. Основные положения Стратегии</w:t>
      </w:r>
    </w:p>
    <w:p w:rsidR="002100A1" w:rsidRDefault="002100A1" w:rsidP="002100A1">
      <w:r>
        <w:t>развития чёрной и цветной металлургии России до 2030 года, утвержденной</w:t>
      </w:r>
    </w:p>
    <w:p w:rsidR="002100A1" w:rsidRDefault="002100A1" w:rsidP="002100A1">
      <w:r>
        <w:t>распоряжением Правительства Российской Федерации от 28 декабря 2022 г.</w:t>
      </w:r>
    </w:p>
    <w:p w:rsidR="002100A1" w:rsidRDefault="002100A1" w:rsidP="002100A1">
      <w:r>
        <w:t>№ 4260-р.</w:t>
      </w:r>
    </w:p>
    <w:p w:rsidR="002100A1" w:rsidRDefault="002100A1" w:rsidP="002100A1">
      <w:r>
        <w:t>Практическая работа «Выявление факторов, влияющих на себестоимость</w:t>
      </w:r>
    </w:p>
    <w:p w:rsidR="002100A1" w:rsidRDefault="002100A1" w:rsidP="002100A1">
      <w:r>
        <w:lastRenderedPageBreak/>
        <w:t>производства предприятий металлургического комплекса в различных регионах</w:t>
      </w:r>
    </w:p>
    <w:p w:rsidR="002100A1" w:rsidRDefault="002100A1" w:rsidP="002100A1">
      <w:r>
        <w:t>страны (по выбору)».</w:t>
      </w:r>
    </w:p>
    <w:p w:rsidR="002100A1" w:rsidRDefault="002100A1" w:rsidP="002100A1">
      <w:r>
        <w:t>Машиностроительный комплекс</w:t>
      </w:r>
    </w:p>
    <w:p w:rsidR="002100A1" w:rsidRDefault="002100A1" w:rsidP="002100A1">
      <w:r>
        <w:t>Состав, место и значение в хозяйстве. Место России в мировом производстве</w:t>
      </w:r>
    </w:p>
    <w:p w:rsidR="002100A1" w:rsidRDefault="002100A1" w:rsidP="002100A1">
      <w:r>
        <w:t xml:space="preserve">машиностроительной продукции. Факторы размещения </w:t>
      </w:r>
      <w:proofErr w:type="gramStart"/>
      <w:r>
        <w:t>машиностроительных</w:t>
      </w:r>
      <w:proofErr w:type="gramEnd"/>
    </w:p>
    <w:p w:rsidR="002100A1" w:rsidRDefault="002100A1" w:rsidP="002100A1">
      <w:r>
        <w:t>предприятий. География важнейших отраслей: основные районы и центры. Роль</w:t>
      </w:r>
    </w:p>
    <w:p w:rsidR="002100A1" w:rsidRDefault="002100A1" w:rsidP="002100A1">
      <w:r>
        <w:t xml:space="preserve">машиностроения в реализации целей политики </w:t>
      </w:r>
      <w:proofErr w:type="spellStart"/>
      <w:r>
        <w:t>импортозамещения</w:t>
      </w:r>
      <w:proofErr w:type="spellEnd"/>
      <w:r>
        <w:t>.</w:t>
      </w:r>
    </w:p>
    <w:p w:rsidR="002100A1" w:rsidRDefault="002100A1" w:rsidP="002100A1">
      <w:r>
        <w:t>Машиностроение и охрана окружающей среды, значение отрасли для создания</w:t>
      </w:r>
    </w:p>
    <w:p w:rsidR="002100A1" w:rsidRDefault="002100A1" w:rsidP="002100A1">
      <w:r>
        <w:t>экологически эффективного оборудования. Перспективы развития</w:t>
      </w:r>
    </w:p>
    <w:p w:rsidR="002100A1" w:rsidRDefault="002100A1" w:rsidP="002100A1">
      <w:r>
        <w:t>машиностроения России. Основные положения документов, определяющих</w:t>
      </w:r>
    </w:p>
    <w:p w:rsidR="002100A1" w:rsidRDefault="002100A1" w:rsidP="002100A1">
      <w:r>
        <w:t>стратегию развития отраслей машиностроительного комплекса.</w:t>
      </w:r>
    </w:p>
    <w:p w:rsidR="002100A1" w:rsidRDefault="002100A1" w:rsidP="002100A1">
      <w:r>
        <w:t>Практическая работа «Выявление факторов, повлиявших на размещение</w:t>
      </w:r>
    </w:p>
    <w:p w:rsidR="002100A1" w:rsidRDefault="002100A1" w:rsidP="002100A1">
      <w:r>
        <w:t xml:space="preserve">машиностроительного предприятия (по выбору) на основе анализа </w:t>
      </w:r>
      <w:proofErr w:type="gramStart"/>
      <w:r>
        <w:t>различных</w:t>
      </w:r>
      <w:proofErr w:type="gramEnd"/>
    </w:p>
    <w:p w:rsidR="002100A1" w:rsidRDefault="002100A1" w:rsidP="002100A1">
      <w:r>
        <w:t>источников информации»</w:t>
      </w:r>
    </w:p>
    <w:p w:rsidR="002100A1" w:rsidRDefault="002100A1" w:rsidP="002100A1">
      <w:r>
        <w:t>Химико-лесной комплекс</w:t>
      </w:r>
    </w:p>
    <w:p w:rsidR="002100A1" w:rsidRDefault="002100A1" w:rsidP="002100A1">
      <w:r>
        <w:t>Химическая промышленность.</w:t>
      </w:r>
    </w:p>
    <w:p w:rsidR="002100A1" w:rsidRDefault="002100A1" w:rsidP="002100A1">
      <w:r>
        <w:t>Состав, место и значение в хозяйстве. Факторы размещения предприятий.</w:t>
      </w:r>
    </w:p>
    <w:p w:rsidR="002100A1" w:rsidRDefault="002100A1" w:rsidP="002100A1">
      <w:r>
        <w:t>Место России в мировом производстве химической продукции. География</w:t>
      </w:r>
    </w:p>
    <w:p w:rsidR="002100A1" w:rsidRDefault="002100A1" w:rsidP="002100A1"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</w:t>
      </w:r>
    </w:p>
    <w:p w:rsidR="002100A1" w:rsidRDefault="002100A1" w:rsidP="002100A1">
      <w:r>
        <w:lastRenderedPageBreak/>
        <w:t>промышленность и охрана окружающей среды. Основные положения стратегии</w:t>
      </w:r>
    </w:p>
    <w:p w:rsidR="002100A1" w:rsidRDefault="002100A1" w:rsidP="002100A1">
      <w:r>
        <w:t>развития химического и нефтехимического комплекса на период до 2030 года.</w:t>
      </w:r>
    </w:p>
    <w:p w:rsidR="002100A1" w:rsidRDefault="002100A1" w:rsidP="002100A1">
      <w:r>
        <w:t>Лесопромышленный комплекс.</w:t>
      </w:r>
    </w:p>
    <w:p w:rsidR="002100A1" w:rsidRDefault="002100A1" w:rsidP="002100A1">
      <w:r>
        <w:t>Состав, место и значение в хозяйстве. Место России в мировом производстве</w:t>
      </w:r>
    </w:p>
    <w:p w:rsidR="002100A1" w:rsidRDefault="002100A1" w:rsidP="002100A1">
      <w:r>
        <w:t>продукции лесного комплекса. Лесозаготовительная, деревообрабатывающая и</w:t>
      </w:r>
    </w:p>
    <w:p w:rsidR="002100A1" w:rsidRDefault="002100A1" w:rsidP="002100A1">
      <w:r>
        <w:t>целлюлозно-бумажная промышленность. Факторы размещения предприятий.</w:t>
      </w:r>
    </w:p>
    <w:p w:rsidR="002100A1" w:rsidRDefault="002100A1" w:rsidP="002100A1">
      <w:r>
        <w:t>География важнейших отраслей: основные районы и лесоперерабатывающие</w:t>
      </w:r>
    </w:p>
    <w:p w:rsidR="002100A1" w:rsidRDefault="002100A1" w:rsidP="002100A1">
      <w:r>
        <w:t>комплексы.</w:t>
      </w:r>
    </w:p>
    <w:p w:rsidR="002100A1" w:rsidRDefault="002100A1" w:rsidP="002100A1">
      <w:r>
        <w:t>Лесное хозяйство и окружающая среда. Проблемы и перспективы развития.</w:t>
      </w:r>
    </w:p>
    <w:p w:rsidR="002100A1" w:rsidRDefault="002100A1" w:rsidP="002100A1">
      <w:r>
        <w:t>Основные положения «Стратегии развития лесного комплекса Российской</w:t>
      </w:r>
    </w:p>
    <w:p w:rsidR="002100A1" w:rsidRDefault="002100A1" w:rsidP="002100A1">
      <w:r>
        <w:t>Федерации до 2030 года», утвержденной распоряжением Правительства</w:t>
      </w:r>
    </w:p>
    <w:p w:rsidR="002100A1" w:rsidRDefault="002100A1" w:rsidP="002100A1">
      <w:proofErr w:type="gramStart"/>
      <w:r>
        <w:t>Российской Федерации от 11 февраля 2021 г. № 312-р (далее – Стратегия развития</w:t>
      </w:r>
      <w:proofErr w:type="gramEnd"/>
    </w:p>
    <w:p w:rsidR="002100A1" w:rsidRDefault="002100A1" w:rsidP="002100A1">
      <w:r>
        <w:t>лесного комплекса Российской Федерации до 2030 года).</w:t>
      </w:r>
    </w:p>
    <w:p w:rsidR="002100A1" w:rsidRDefault="002100A1" w:rsidP="002100A1">
      <w:r>
        <w:t>Практическая работа «Анализ документов «Прогноз развития лесного сектора</w:t>
      </w:r>
    </w:p>
    <w:p w:rsidR="002100A1" w:rsidRDefault="002100A1" w:rsidP="002100A1">
      <w:r>
        <w:t>Российской Федерации до 2030 года» (главы 1, 3 и 11) и «Стратегия развития</w:t>
      </w:r>
    </w:p>
    <w:p w:rsidR="002100A1" w:rsidRDefault="002100A1" w:rsidP="002100A1">
      <w:proofErr w:type="gramStart"/>
      <w:r>
        <w:t>лесного комплекса Российской Федерации до 2030 года» (главы II и III,</w:t>
      </w:r>
      <w:proofErr w:type="gramEnd"/>
    </w:p>
    <w:p w:rsidR="002100A1" w:rsidRDefault="002100A1" w:rsidP="002100A1">
      <w:proofErr w:type="gramStart"/>
      <w:r>
        <w:t>Приложения № 1 и № 18) с целью определения перспектив и проблем развития</w:t>
      </w:r>
      <w:proofErr w:type="gramEnd"/>
    </w:p>
    <w:p w:rsidR="002100A1" w:rsidRDefault="002100A1" w:rsidP="002100A1">
      <w:r>
        <w:t>комплекса».</w:t>
      </w:r>
    </w:p>
    <w:p w:rsidR="002100A1" w:rsidRDefault="002100A1" w:rsidP="002100A1">
      <w:r>
        <w:t>Агропромышленный комплекс (далее - АПК)</w:t>
      </w:r>
    </w:p>
    <w:p w:rsidR="002100A1" w:rsidRDefault="002100A1" w:rsidP="002100A1">
      <w:r>
        <w:lastRenderedPageBreak/>
        <w:t>Состав, место и значение в экономике страны. Сельское хозяйство. Состав,</w:t>
      </w:r>
    </w:p>
    <w:p w:rsidR="002100A1" w:rsidRDefault="002100A1" w:rsidP="002100A1">
      <w:r>
        <w:t>место и значение в хозяйстве, отличия от других отраслей хозяйства. Земельные,</w:t>
      </w:r>
    </w:p>
    <w:p w:rsidR="002100A1" w:rsidRDefault="002100A1" w:rsidP="002100A1">
      <w:r>
        <w:t>почвенные и агроклиматические ресурсы. Сельскохозяйственные угодья, их</w:t>
      </w:r>
    </w:p>
    <w:p w:rsidR="002100A1" w:rsidRDefault="002100A1" w:rsidP="002100A1">
      <w:r>
        <w:t xml:space="preserve">площадь и структура. Растениеводство и животноводство: география </w:t>
      </w:r>
      <w:proofErr w:type="gramStart"/>
      <w:r>
        <w:t>основных</w:t>
      </w:r>
      <w:proofErr w:type="gramEnd"/>
    </w:p>
    <w:p w:rsidR="002100A1" w:rsidRDefault="002100A1" w:rsidP="002100A1">
      <w:r>
        <w:t>отраслей. Сельское хозяйство и окружающая среда.</w:t>
      </w:r>
    </w:p>
    <w:p w:rsidR="002100A1" w:rsidRDefault="002100A1" w:rsidP="002100A1">
      <w:r>
        <w:t>Пищевая промышленность. Состав, место и значение в хозяйстве. Факторы</w:t>
      </w:r>
    </w:p>
    <w:p w:rsidR="002100A1" w:rsidRDefault="002100A1" w:rsidP="002100A1">
      <w:r>
        <w:t>размещения предприятий. География важнейших отраслей: основные районы и</w:t>
      </w:r>
    </w:p>
    <w:p w:rsidR="002100A1" w:rsidRDefault="002100A1" w:rsidP="002100A1">
      <w:r>
        <w:t>центры. Пищевая промышленность и охрана окружающей среды. Лёгкая</w:t>
      </w:r>
    </w:p>
    <w:p w:rsidR="002100A1" w:rsidRDefault="002100A1" w:rsidP="002100A1">
      <w:r>
        <w:t>промышленность. Состав, место и значение в хозяйстве. Факторы размещения</w:t>
      </w:r>
    </w:p>
    <w:p w:rsidR="002100A1" w:rsidRDefault="002100A1" w:rsidP="002100A1">
      <w:r>
        <w:t>предприятий. География важнейших отраслей: основные районы и центры. Лёгкая</w:t>
      </w:r>
    </w:p>
    <w:p w:rsidR="002100A1" w:rsidRDefault="002100A1" w:rsidP="002100A1">
      <w:r>
        <w:t>промышленность и охрана окружающей среды. Стратегия развития</w:t>
      </w:r>
    </w:p>
    <w:p w:rsidR="002100A1" w:rsidRDefault="002100A1" w:rsidP="002100A1">
      <w:proofErr w:type="gramStart"/>
      <w:r>
        <w:t>агропромышленного</w:t>
      </w:r>
      <w:proofErr w:type="gramEnd"/>
      <w:r>
        <w:t xml:space="preserve">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</w:t>
      </w:r>
    </w:p>
    <w:p w:rsidR="002100A1" w:rsidRDefault="002100A1" w:rsidP="002100A1">
      <w:r>
        <w:t xml:space="preserve">на период до 2030 года, </w:t>
      </w:r>
      <w:proofErr w:type="gramStart"/>
      <w:r>
        <w:t>утвержденная</w:t>
      </w:r>
      <w:proofErr w:type="gramEnd"/>
      <w:r>
        <w:t xml:space="preserve"> распоряжением Правительства Российской</w:t>
      </w:r>
    </w:p>
    <w:p w:rsidR="002100A1" w:rsidRDefault="002100A1" w:rsidP="002100A1">
      <w:r>
        <w:t>Федерации от 8 сентября 2022 г. № 2567-р. Особенности АПК своего края.</w:t>
      </w:r>
    </w:p>
    <w:p w:rsidR="002100A1" w:rsidRDefault="002100A1" w:rsidP="002100A1">
      <w:r>
        <w:t xml:space="preserve">Практическая работа «Определение влияния </w:t>
      </w:r>
      <w:proofErr w:type="gramStart"/>
      <w:r>
        <w:t>природных</w:t>
      </w:r>
      <w:proofErr w:type="gramEnd"/>
      <w:r>
        <w:t xml:space="preserve"> и социальных</w:t>
      </w:r>
    </w:p>
    <w:p w:rsidR="002100A1" w:rsidRDefault="002100A1" w:rsidP="002100A1">
      <w:r>
        <w:t>факторов на размещение отраслей АПК».</w:t>
      </w:r>
    </w:p>
    <w:p w:rsidR="002100A1" w:rsidRDefault="002100A1" w:rsidP="002100A1">
      <w:r>
        <w:t>Инфраструктурный комплекс</w:t>
      </w:r>
    </w:p>
    <w:p w:rsidR="002100A1" w:rsidRDefault="002100A1" w:rsidP="002100A1">
      <w:r>
        <w:t>Состав: транспорт, информационная инфраструктура; сфера обслуживания,</w:t>
      </w:r>
    </w:p>
    <w:p w:rsidR="002100A1" w:rsidRDefault="002100A1" w:rsidP="002100A1">
      <w:r>
        <w:t>рекреационное хозяйство ‒ место и значение в хозяйстве.</w:t>
      </w:r>
    </w:p>
    <w:p w:rsidR="002100A1" w:rsidRDefault="002100A1" w:rsidP="002100A1">
      <w:r>
        <w:lastRenderedPageBreak/>
        <w:t>Транспорт и связь. Состав, место и значение в хозяйстве. Морской,</w:t>
      </w:r>
    </w:p>
    <w:p w:rsidR="002100A1" w:rsidRDefault="002100A1" w:rsidP="002100A1">
      <w:r>
        <w:t>внутренний водный, железнодорожный, автомобильный, воздушный и</w:t>
      </w:r>
    </w:p>
    <w:p w:rsidR="002100A1" w:rsidRDefault="002100A1" w:rsidP="002100A1">
      <w:r>
        <w:t>трубопроводный транспорт. География отдельных видов транспорта и связи:</w:t>
      </w:r>
    </w:p>
    <w:p w:rsidR="002100A1" w:rsidRDefault="002100A1" w:rsidP="002100A1">
      <w:r>
        <w:t>основные транспортные пути и линии связи, крупнейшие транспортные узлы.</w:t>
      </w:r>
    </w:p>
    <w:p w:rsidR="002100A1" w:rsidRDefault="002100A1" w:rsidP="002100A1">
      <w:r>
        <w:t>Транспорт и охрана окружающей среды.</w:t>
      </w:r>
    </w:p>
    <w:p w:rsidR="002100A1" w:rsidRDefault="002100A1" w:rsidP="002100A1">
      <w:r>
        <w:t>Информационная инфраструктура. Рекреационное хозяйство. Особенности</w:t>
      </w:r>
    </w:p>
    <w:p w:rsidR="002100A1" w:rsidRDefault="002100A1" w:rsidP="002100A1">
      <w:r>
        <w:t>сферы обслуживания своего края.</w:t>
      </w:r>
    </w:p>
    <w:p w:rsidR="002100A1" w:rsidRDefault="002100A1" w:rsidP="002100A1">
      <w:r>
        <w:t>Проблемы и перспективы развития комплекса. Стратегия развития транспорта</w:t>
      </w:r>
    </w:p>
    <w:p w:rsidR="002100A1" w:rsidRDefault="002100A1" w:rsidP="002100A1">
      <w:r>
        <w:t xml:space="preserve">России на период до 2030 года, </w:t>
      </w:r>
      <w:proofErr w:type="gramStart"/>
      <w:r>
        <w:t>утвержденная</w:t>
      </w:r>
      <w:proofErr w:type="gramEnd"/>
      <w:r>
        <w:t xml:space="preserve"> распоряжением Правительства</w:t>
      </w:r>
    </w:p>
    <w:p w:rsidR="002100A1" w:rsidRDefault="002100A1" w:rsidP="002100A1">
      <w:r>
        <w:t>Российской Федерации от 27 ноября 2021 г. № 3363-р.</w:t>
      </w:r>
    </w:p>
    <w:p w:rsidR="002100A1" w:rsidRDefault="002100A1" w:rsidP="002100A1">
      <w:r>
        <w:t>Федеральный проект «Информационная инфраструктура».</w:t>
      </w:r>
    </w:p>
    <w:p w:rsidR="002100A1" w:rsidRDefault="002100A1" w:rsidP="002100A1">
      <w:r>
        <w:t>Практические работы: «Анализ статистических данных с целью определения</w:t>
      </w:r>
    </w:p>
    <w:p w:rsidR="002100A1" w:rsidRDefault="002100A1" w:rsidP="002100A1">
      <w:r>
        <w:t>доли отдельных морских бассейнов в грузоперевозках и объяснение выявленных</w:t>
      </w:r>
    </w:p>
    <w:p w:rsidR="002100A1" w:rsidRDefault="002100A1" w:rsidP="002100A1">
      <w:r>
        <w:t>различий», «Характеристика туристско-рекреационного потенциала своего края».</w:t>
      </w:r>
    </w:p>
    <w:p w:rsidR="002100A1" w:rsidRDefault="002100A1" w:rsidP="002100A1">
      <w:r>
        <w:t>Обобщение знаний</w:t>
      </w:r>
    </w:p>
    <w:p w:rsidR="002100A1" w:rsidRDefault="002100A1" w:rsidP="002100A1">
      <w:r>
        <w:t>Государственная политика как фактор размещения производства. Стратегия</w:t>
      </w:r>
    </w:p>
    <w:p w:rsidR="002100A1" w:rsidRDefault="002100A1" w:rsidP="002100A1">
      <w:proofErr w:type="gramStart"/>
      <w:r>
        <w:t>пространственного развития Российской Федерации до 2025 года: основные</w:t>
      </w:r>
      <w:proofErr w:type="gramEnd"/>
    </w:p>
    <w:p w:rsidR="002100A1" w:rsidRDefault="002100A1" w:rsidP="002100A1">
      <w:r>
        <w:t xml:space="preserve">положения. Новые формы территориальной организации хозяйства и их роль </w:t>
      </w:r>
      <w:proofErr w:type="gramStart"/>
      <w:r>
        <w:t>в</w:t>
      </w:r>
      <w:proofErr w:type="gramEnd"/>
    </w:p>
    <w:p w:rsidR="002100A1" w:rsidRDefault="002100A1" w:rsidP="002100A1">
      <w:proofErr w:type="gramStart"/>
      <w:r>
        <w:t>изменении</w:t>
      </w:r>
      <w:proofErr w:type="gramEnd"/>
      <w:r>
        <w:t xml:space="preserve"> территориальной структуры хозяйства России. Кластеры. Особые</w:t>
      </w:r>
    </w:p>
    <w:p w:rsidR="002100A1" w:rsidRDefault="002100A1" w:rsidP="002100A1">
      <w:r>
        <w:lastRenderedPageBreak/>
        <w:t xml:space="preserve">экономические зоны (далее - ОЭЗ). </w:t>
      </w:r>
      <w:proofErr w:type="gramStart"/>
      <w:r>
        <w:t>Территории опережающего развития (далее -</w:t>
      </w:r>
      <w:proofErr w:type="gramEnd"/>
    </w:p>
    <w:p w:rsidR="002100A1" w:rsidRDefault="002100A1" w:rsidP="002100A1">
      <w:proofErr w:type="gramStart"/>
      <w:r>
        <w:t>ТОР).</w:t>
      </w:r>
      <w:proofErr w:type="gramEnd"/>
      <w:r>
        <w:t xml:space="preserve"> Факторы, ограничивающие развитие хозяйства.</w:t>
      </w:r>
    </w:p>
    <w:p w:rsidR="002100A1" w:rsidRDefault="002100A1" w:rsidP="002100A1">
      <w:r>
        <w:t xml:space="preserve">Развитие хозяйства и состояние окружающей среды. Стратегия </w:t>
      </w:r>
      <w:proofErr w:type="gramStart"/>
      <w:r>
        <w:t>экологической</w:t>
      </w:r>
      <w:proofErr w:type="gramEnd"/>
    </w:p>
    <w:p w:rsidR="002100A1" w:rsidRDefault="002100A1" w:rsidP="002100A1">
      <w:r>
        <w:t xml:space="preserve">безопасности Российской Федерации на период до 2025 года, </w:t>
      </w:r>
      <w:proofErr w:type="gramStart"/>
      <w:r>
        <w:t>утвержденная</w:t>
      </w:r>
      <w:proofErr w:type="gramEnd"/>
      <w:r>
        <w:t xml:space="preserve"> Указом</w:t>
      </w:r>
    </w:p>
    <w:p w:rsidR="002100A1" w:rsidRDefault="002100A1" w:rsidP="002100A1">
      <w:r>
        <w:t>Президента Российской Федерации от 19 апреля 2017 г. № 176 «О Стратегии</w:t>
      </w:r>
    </w:p>
    <w:p w:rsidR="002100A1" w:rsidRDefault="002100A1" w:rsidP="002100A1">
      <w:r>
        <w:t>экологической безопасности Российской Федерации на период до 2025 года» и</w:t>
      </w:r>
    </w:p>
    <w:p w:rsidR="002100A1" w:rsidRDefault="002100A1" w:rsidP="002100A1">
      <w:r>
        <w:t>государственные меры по переходу России к модели устойчивого развития.</w:t>
      </w:r>
    </w:p>
    <w:p w:rsidR="002100A1" w:rsidRDefault="002100A1" w:rsidP="002100A1">
      <w:r>
        <w:t>Практическая работа «Сравнительная оценка вклада отдельных отраслей</w:t>
      </w:r>
    </w:p>
    <w:p w:rsidR="002100A1" w:rsidRDefault="002100A1" w:rsidP="002100A1">
      <w:r>
        <w:t xml:space="preserve">хозяйства в загрязнение окружающей среды на основе анализа </w:t>
      </w:r>
      <w:proofErr w:type="gramStart"/>
      <w:r>
        <w:t>статистических</w:t>
      </w:r>
      <w:proofErr w:type="gramEnd"/>
    </w:p>
    <w:p w:rsidR="002100A1" w:rsidRDefault="002100A1" w:rsidP="002100A1">
      <w:r>
        <w:t>материалов».</w:t>
      </w:r>
    </w:p>
    <w:p w:rsidR="002100A1" w:rsidRDefault="002100A1" w:rsidP="002100A1">
      <w:r>
        <w:t>Регионы России</w:t>
      </w:r>
    </w:p>
    <w:p w:rsidR="002100A1" w:rsidRDefault="002100A1" w:rsidP="002100A1">
      <w:proofErr w:type="gramStart"/>
      <w:r>
        <w:t>Западный</w:t>
      </w:r>
      <w:proofErr w:type="gramEnd"/>
      <w:r>
        <w:t xml:space="preserve"> макрорегион (Европейская часть) России</w:t>
      </w:r>
    </w:p>
    <w:p w:rsidR="002100A1" w:rsidRDefault="002100A1" w:rsidP="002100A1">
      <w:r>
        <w:t>Географические особенности географических районов: Европейский Север</w:t>
      </w:r>
    </w:p>
    <w:p w:rsidR="002100A1" w:rsidRDefault="002100A1" w:rsidP="002100A1">
      <w:r>
        <w:t>России, Северо-Запад России, Центральная Россия, Поволжье, Юг Европейской</w:t>
      </w:r>
    </w:p>
    <w:p w:rsidR="002100A1" w:rsidRDefault="002100A1" w:rsidP="002100A1">
      <w:r>
        <w:t>части России, Урал. Географическое положение. Особенности природно-</w:t>
      </w:r>
    </w:p>
    <w:p w:rsidR="002100A1" w:rsidRDefault="002100A1" w:rsidP="002100A1">
      <w:r>
        <w:t>ресурсного потенциала, население и хозяйство. Социально-экономические и</w:t>
      </w:r>
    </w:p>
    <w:p w:rsidR="002100A1" w:rsidRDefault="002100A1" w:rsidP="002100A1">
      <w:r>
        <w:t>экологические проблемы и перспективы развития. Классификация субъектов</w:t>
      </w:r>
    </w:p>
    <w:p w:rsidR="002100A1" w:rsidRDefault="002100A1" w:rsidP="002100A1">
      <w:r>
        <w:t xml:space="preserve">Российской Федерации </w:t>
      </w:r>
      <w:proofErr w:type="gramStart"/>
      <w:r>
        <w:t>Западного</w:t>
      </w:r>
      <w:proofErr w:type="gramEnd"/>
      <w:r>
        <w:t xml:space="preserve"> макрорегиона по уровню социально-</w:t>
      </w:r>
    </w:p>
    <w:p w:rsidR="002100A1" w:rsidRDefault="002100A1" w:rsidP="002100A1">
      <w:r>
        <w:t>экономического развития; их внутренние различия.</w:t>
      </w:r>
    </w:p>
    <w:p w:rsidR="002100A1" w:rsidRDefault="002100A1" w:rsidP="002100A1">
      <w:r>
        <w:lastRenderedPageBreak/>
        <w:t>Практические работы: «Сравнение экономико-географического положения</w:t>
      </w:r>
    </w:p>
    <w:p w:rsidR="002100A1" w:rsidRDefault="002100A1" w:rsidP="002100A1">
      <w:r>
        <w:t>(далее – ЭГП) двух географических районов страны по разным источникам</w:t>
      </w:r>
    </w:p>
    <w:p w:rsidR="002100A1" w:rsidRDefault="002100A1" w:rsidP="002100A1">
      <w:r>
        <w:t>информации», «Классификация субъектов Российской Федерации одного</w:t>
      </w:r>
    </w:p>
    <w:p w:rsidR="002100A1" w:rsidRDefault="002100A1" w:rsidP="002100A1">
      <w:r>
        <w:t>из географических районов России по уровню социально-экономического развития</w:t>
      </w:r>
    </w:p>
    <w:p w:rsidR="002100A1" w:rsidRDefault="002100A1" w:rsidP="002100A1">
      <w:r>
        <w:t>на основе статистических данных».</w:t>
      </w:r>
    </w:p>
    <w:p w:rsidR="002100A1" w:rsidRDefault="002100A1" w:rsidP="002100A1">
      <w:proofErr w:type="gramStart"/>
      <w:r>
        <w:t>Восточный</w:t>
      </w:r>
      <w:proofErr w:type="gramEnd"/>
      <w:r>
        <w:t xml:space="preserve"> макрорегион (Азиатская часть) России</w:t>
      </w:r>
    </w:p>
    <w:p w:rsidR="002100A1" w:rsidRDefault="002100A1" w:rsidP="002100A1">
      <w:r>
        <w:t xml:space="preserve">Географические особенности географических районов: Сибирь и </w:t>
      </w:r>
      <w:proofErr w:type="gramStart"/>
      <w:r>
        <w:t>Дальний</w:t>
      </w:r>
      <w:proofErr w:type="gramEnd"/>
    </w:p>
    <w:p w:rsidR="002100A1" w:rsidRDefault="002100A1" w:rsidP="002100A1">
      <w:r>
        <w:t xml:space="preserve">Восток. Географическое положение. Особенности </w:t>
      </w:r>
      <w:proofErr w:type="gramStart"/>
      <w:r>
        <w:t>природно-ресурсного</w:t>
      </w:r>
      <w:proofErr w:type="gramEnd"/>
    </w:p>
    <w:p w:rsidR="002100A1" w:rsidRDefault="002100A1" w:rsidP="002100A1">
      <w:r>
        <w:t>потенциала, население и хозяйство. Социально-экономические и экологические</w:t>
      </w:r>
    </w:p>
    <w:p w:rsidR="002100A1" w:rsidRDefault="002100A1" w:rsidP="002100A1">
      <w:r>
        <w:t xml:space="preserve">проблемы и перспективы развития. Классификация субъектов </w:t>
      </w:r>
      <w:proofErr w:type="gramStart"/>
      <w:r>
        <w:t>Российской</w:t>
      </w:r>
      <w:proofErr w:type="gramEnd"/>
    </w:p>
    <w:p w:rsidR="002100A1" w:rsidRDefault="002100A1" w:rsidP="002100A1">
      <w:r>
        <w:t xml:space="preserve">Федерации </w:t>
      </w:r>
      <w:proofErr w:type="gramStart"/>
      <w:r>
        <w:t>Восточного</w:t>
      </w:r>
      <w:proofErr w:type="gramEnd"/>
      <w:r>
        <w:t xml:space="preserve"> макрорегиона по уровню социально-экономического</w:t>
      </w:r>
    </w:p>
    <w:p w:rsidR="002100A1" w:rsidRDefault="002100A1" w:rsidP="002100A1">
      <w:r>
        <w:t>развития; их внутренние различия.</w:t>
      </w:r>
    </w:p>
    <w:p w:rsidR="002100A1" w:rsidRDefault="002100A1" w:rsidP="002100A1">
      <w:r>
        <w:t>Практические работы: «Сравнение человеческого капитала двух</w:t>
      </w:r>
    </w:p>
    <w:p w:rsidR="002100A1" w:rsidRDefault="002100A1" w:rsidP="002100A1">
      <w:r>
        <w:t xml:space="preserve">географических районов (субъектов Российской Федерации) </w:t>
      </w:r>
      <w:proofErr w:type="gramStart"/>
      <w:r>
        <w:t>по</w:t>
      </w:r>
      <w:proofErr w:type="gramEnd"/>
      <w:r>
        <w:t xml:space="preserve"> заданным</w:t>
      </w:r>
    </w:p>
    <w:p w:rsidR="002100A1" w:rsidRDefault="002100A1" w:rsidP="002100A1">
      <w:r>
        <w:t>критериям», «Выявление факторов размещения предприятий одного</w:t>
      </w:r>
    </w:p>
    <w:p w:rsidR="002100A1" w:rsidRDefault="002100A1" w:rsidP="002100A1">
      <w:r>
        <w:t>из промышленных кластеров Дальнего Востока (по выбору)».</w:t>
      </w:r>
    </w:p>
    <w:p w:rsidR="002100A1" w:rsidRDefault="002100A1" w:rsidP="002100A1">
      <w:r>
        <w:t>Обобщение знаний</w:t>
      </w:r>
    </w:p>
    <w:p w:rsidR="002100A1" w:rsidRDefault="002100A1" w:rsidP="002100A1">
      <w:r>
        <w:t>Федеральные и региональные целевые программы. Государственная</w:t>
      </w:r>
    </w:p>
    <w:p w:rsidR="002100A1" w:rsidRDefault="002100A1" w:rsidP="002100A1">
      <w:r>
        <w:t>программа Российской Федерации «Социально-экономическое развитие</w:t>
      </w:r>
    </w:p>
    <w:p w:rsidR="002100A1" w:rsidRDefault="002100A1" w:rsidP="002100A1">
      <w:r>
        <w:lastRenderedPageBreak/>
        <w:t>Арктической зоны Российской Федерации».</w:t>
      </w:r>
    </w:p>
    <w:p w:rsidR="002100A1" w:rsidRDefault="002100A1" w:rsidP="002100A1">
      <w:r>
        <w:t>Россия в современном мире</w:t>
      </w:r>
    </w:p>
    <w:p w:rsidR="002100A1" w:rsidRDefault="002100A1" w:rsidP="002100A1">
      <w:r>
        <w:t>Россия в системе международного географического разделения труда. Россия</w:t>
      </w:r>
    </w:p>
    <w:p w:rsidR="002100A1" w:rsidRDefault="002100A1" w:rsidP="002100A1">
      <w:r>
        <w:t>в составе международных экономических и политических организаций.</w:t>
      </w:r>
    </w:p>
    <w:p w:rsidR="002100A1" w:rsidRDefault="002100A1" w:rsidP="002100A1">
      <w:r>
        <w:t>Взаимосвязи России с другими странами мира. Россия и страны Содружества</w:t>
      </w:r>
    </w:p>
    <w:p w:rsidR="002100A1" w:rsidRDefault="002100A1" w:rsidP="002100A1">
      <w:r>
        <w:t>Независимых Государств и Евразийского экономического союза.</w:t>
      </w:r>
    </w:p>
    <w:p w:rsidR="002100A1" w:rsidRDefault="002100A1" w:rsidP="002100A1">
      <w:r>
        <w:t>Значение для мировой цивилизации географического пространства России как</w:t>
      </w:r>
    </w:p>
    <w:p w:rsidR="002100A1" w:rsidRDefault="002100A1" w:rsidP="002100A1">
      <w:r>
        <w:t>комплекса природных, культурных и экономических ценностей. Объекты</w:t>
      </w:r>
    </w:p>
    <w:p w:rsidR="002100A1" w:rsidRDefault="002100A1" w:rsidP="002100A1">
      <w:r>
        <w:t>Всемирного природного и культурного наследия России.</w:t>
      </w:r>
    </w:p>
    <w:p w:rsidR="002100A1" w:rsidRDefault="002100A1" w:rsidP="002218C2">
      <w:pPr>
        <w:sectPr w:rsidR="002100A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2218C2" w:rsidRPr="002218C2" w:rsidRDefault="002218C2" w:rsidP="00BD1C99">
      <w:pPr>
        <w:rPr>
          <w:rFonts w:ascii="Times New Roman" w:hAnsi="Times New Roman" w:cs="Times New Roman"/>
          <w:sz w:val="24"/>
          <w:szCs w:val="24"/>
        </w:rPr>
      </w:pPr>
    </w:p>
    <w:sectPr w:rsidR="002218C2" w:rsidRPr="002218C2" w:rsidSect="00221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9D4"/>
    <w:multiLevelType w:val="multilevel"/>
    <w:tmpl w:val="2120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17B75"/>
    <w:multiLevelType w:val="multilevel"/>
    <w:tmpl w:val="A502D2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05B69"/>
    <w:multiLevelType w:val="multilevel"/>
    <w:tmpl w:val="4B184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0745B"/>
    <w:multiLevelType w:val="multilevel"/>
    <w:tmpl w:val="52B66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6C4741"/>
    <w:multiLevelType w:val="multilevel"/>
    <w:tmpl w:val="A0C0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611A00"/>
    <w:multiLevelType w:val="multilevel"/>
    <w:tmpl w:val="628CE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4734A8"/>
    <w:multiLevelType w:val="multilevel"/>
    <w:tmpl w:val="A9C09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476E45"/>
    <w:multiLevelType w:val="multilevel"/>
    <w:tmpl w:val="2D42A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1D2B09"/>
    <w:multiLevelType w:val="multilevel"/>
    <w:tmpl w:val="61F2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0A1F9F"/>
    <w:multiLevelType w:val="multilevel"/>
    <w:tmpl w:val="84E48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C571D7"/>
    <w:multiLevelType w:val="multilevel"/>
    <w:tmpl w:val="493C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C95949"/>
    <w:multiLevelType w:val="multilevel"/>
    <w:tmpl w:val="F7A63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F0414C"/>
    <w:multiLevelType w:val="multilevel"/>
    <w:tmpl w:val="8EEE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6B2482"/>
    <w:multiLevelType w:val="multilevel"/>
    <w:tmpl w:val="7C52B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E0E"/>
    <w:rsid w:val="002100A1"/>
    <w:rsid w:val="002218C2"/>
    <w:rsid w:val="0022191C"/>
    <w:rsid w:val="002B01BA"/>
    <w:rsid w:val="0036722E"/>
    <w:rsid w:val="007319EA"/>
    <w:rsid w:val="008F0D8A"/>
    <w:rsid w:val="00BB4E0E"/>
    <w:rsid w:val="00BD1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BA"/>
  </w:style>
  <w:style w:type="paragraph" w:styleId="1">
    <w:name w:val="heading 1"/>
    <w:basedOn w:val="a"/>
    <w:next w:val="a"/>
    <w:link w:val="10"/>
    <w:uiPriority w:val="9"/>
    <w:qFormat/>
    <w:rsid w:val="00221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1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1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18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1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18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18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218C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218C2"/>
    <w:rPr>
      <w:lang w:val="en-US"/>
    </w:rPr>
  </w:style>
  <w:style w:type="paragraph" w:styleId="a5">
    <w:name w:val="Normal Indent"/>
    <w:basedOn w:val="a"/>
    <w:uiPriority w:val="99"/>
    <w:unhideWhenUsed/>
    <w:rsid w:val="002218C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218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21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218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21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218C2"/>
    <w:rPr>
      <w:i/>
      <w:iCs/>
    </w:rPr>
  </w:style>
  <w:style w:type="character" w:styleId="ab">
    <w:name w:val="Hyperlink"/>
    <w:basedOn w:val="a0"/>
    <w:uiPriority w:val="99"/>
    <w:unhideWhenUsed/>
    <w:rsid w:val="00221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18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218C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218C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218C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8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218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18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18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21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218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218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218C2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218C2"/>
    <w:rPr>
      <w:lang w:val="en-US"/>
    </w:rPr>
  </w:style>
  <w:style w:type="paragraph" w:styleId="a5">
    <w:name w:val="Normal Indent"/>
    <w:basedOn w:val="a"/>
    <w:uiPriority w:val="99"/>
    <w:unhideWhenUsed/>
    <w:rsid w:val="002218C2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218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218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218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218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218C2"/>
    <w:rPr>
      <w:i/>
      <w:iCs/>
    </w:rPr>
  </w:style>
  <w:style w:type="character" w:styleId="ab">
    <w:name w:val="Hyperlink"/>
    <w:basedOn w:val="a0"/>
    <w:uiPriority w:val="99"/>
    <w:unhideWhenUsed/>
    <w:rsid w:val="002218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218C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218C2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2218C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2218C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5307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Шибаева</cp:lastModifiedBy>
  <cp:revision>8</cp:revision>
  <dcterms:created xsi:type="dcterms:W3CDTF">2023-10-30T19:44:00Z</dcterms:created>
  <dcterms:modified xsi:type="dcterms:W3CDTF">2024-10-25T10:42:00Z</dcterms:modified>
</cp:coreProperties>
</file>