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40" w:rsidRDefault="00F94F40" w:rsidP="00F94F4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адаптированной рабочей программе по алгебре для детей с НОДА. </w:t>
      </w:r>
    </w:p>
    <w:p w:rsidR="00F94F40" w:rsidRDefault="00A17B9A" w:rsidP="00F94F4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7-9</w:t>
      </w:r>
      <w:r w:rsidR="00F94F40">
        <w:rPr>
          <w:rFonts w:ascii="Times New Roman" w:hAnsi="Times New Roman"/>
          <w:b/>
          <w:sz w:val="24"/>
          <w:szCs w:val="24"/>
        </w:rPr>
        <w:t xml:space="preserve"> класс</w:t>
      </w:r>
      <w:bookmarkStart w:id="0" w:name="_GoBack"/>
      <w:bookmarkEnd w:id="0"/>
    </w:p>
    <w:p w:rsidR="00F94F40" w:rsidRDefault="00F94F40" w:rsidP="00F94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алгебре для 8 классов составлена на основе: </w:t>
      </w:r>
    </w:p>
    <w:p w:rsidR="00F94F40" w:rsidRDefault="00F94F40" w:rsidP="00F94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31 мая 2021 № 287 об утверждении федерального государственного образовательного стандарта основного общего образования;</w:t>
      </w:r>
    </w:p>
    <w:p w:rsidR="00F94F40" w:rsidRDefault="00F94F40" w:rsidP="00F94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Федерального компонента государственного стандарта общего образования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(Примерные программы основного общего образования.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Математика.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Одобрена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образованию, протокол 3/21 от 27.09.2021 г.</w:t>
      </w:r>
    </w:p>
    <w:p w:rsidR="00F94F40" w:rsidRDefault="00F94F40" w:rsidP="00F94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18 июля 2022 № 568 о внесении изменений в федеральный государственный образовательный стандарт основного общего образования</w:t>
      </w:r>
    </w:p>
    <w:p w:rsidR="00F94F40" w:rsidRDefault="00F94F40" w:rsidP="00F9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Федерального закона от 31.07.2020 N 304-ФЗ  " О внесении изменений в Федеральный закон «Об образовании в Российской Федерации по вопросам воспитания обучающихся»</w:t>
      </w:r>
    </w:p>
    <w:p w:rsidR="00F94F40" w:rsidRDefault="00F94F40" w:rsidP="00F9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Указа «О национальных целях развития Российской Федерации на период до 2030 года» от 21.07.2020</w:t>
      </w:r>
    </w:p>
    <w:p w:rsidR="00F94F40" w:rsidRDefault="00F94F40" w:rsidP="00F94F40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алгебре для 7-9 классов составлена с учётом авторской программы:</w:t>
      </w:r>
    </w:p>
    <w:p w:rsidR="00F94F40" w:rsidRDefault="00F94F40" w:rsidP="00F94F40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Математика: программы: 5-11 классы/ А.Г. </w:t>
      </w:r>
      <w:proofErr w:type="gramStart"/>
      <w:r>
        <w:rPr>
          <w:rFonts w:ascii="Times New Roman" w:hAnsi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/>
          <w:sz w:val="24"/>
          <w:szCs w:val="24"/>
        </w:rPr>
        <w:t xml:space="preserve">, В.Б. Полонский, М.С. Якир и др., -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- Граф, , - 152 с.</w:t>
      </w:r>
    </w:p>
    <w:p w:rsidR="00F94F40" w:rsidRDefault="00F94F40" w:rsidP="00F94F40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ориентирована на предметную линию учебников:</w:t>
      </w:r>
    </w:p>
    <w:p w:rsidR="00F94F40" w:rsidRDefault="00F94F40" w:rsidP="00F94F40">
      <w:pPr>
        <w:tabs>
          <w:tab w:val="left" w:pos="527"/>
        </w:tabs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Алгебра: 7 класс: учебник для учащихся общеобразова</w:t>
      </w:r>
      <w:r>
        <w:rPr>
          <w:rFonts w:ascii="Times New Roman" w:hAnsi="Times New Roman"/>
          <w:sz w:val="24"/>
          <w:szCs w:val="24"/>
        </w:rPr>
        <w:softHyphen/>
        <w:t xml:space="preserve">тельных учреждений / А.Г. </w:t>
      </w:r>
      <w:proofErr w:type="gramStart"/>
      <w:r>
        <w:rPr>
          <w:rFonts w:ascii="Times New Roman" w:hAnsi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/>
          <w:sz w:val="24"/>
          <w:szCs w:val="24"/>
        </w:rPr>
        <w:t xml:space="preserve">, В.Б. Полонский, М.С. Якир. —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 – 272 с.: ил.</w:t>
      </w:r>
    </w:p>
    <w:p w:rsidR="00F94F40" w:rsidRDefault="00F94F40" w:rsidP="00F94F40">
      <w:pPr>
        <w:tabs>
          <w:tab w:val="left" w:pos="527"/>
        </w:tabs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Алгебра: 8 класс: учебник для учащихся общеобразова</w:t>
      </w:r>
      <w:r>
        <w:rPr>
          <w:rFonts w:ascii="Times New Roman" w:hAnsi="Times New Roman"/>
          <w:sz w:val="24"/>
          <w:szCs w:val="24"/>
        </w:rPr>
        <w:softHyphen/>
        <w:t xml:space="preserve">тельных учреждений / А.Г. </w:t>
      </w:r>
      <w:proofErr w:type="gramStart"/>
      <w:r>
        <w:rPr>
          <w:rFonts w:ascii="Times New Roman" w:hAnsi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/>
          <w:sz w:val="24"/>
          <w:szCs w:val="24"/>
        </w:rPr>
        <w:t xml:space="preserve">, В.Б. Полонский, М.С. Якир. —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-Граф. – 256 с.</w:t>
      </w:r>
    </w:p>
    <w:p w:rsidR="00F94F40" w:rsidRDefault="00F94F40" w:rsidP="00F94F40">
      <w:pPr>
        <w:tabs>
          <w:tab w:val="left" w:pos="527"/>
        </w:tabs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Алгебра: 9 класс: учебник для учащихся общеобразова</w:t>
      </w:r>
      <w:r>
        <w:rPr>
          <w:rFonts w:ascii="Times New Roman" w:hAnsi="Times New Roman"/>
          <w:sz w:val="24"/>
          <w:szCs w:val="24"/>
        </w:rPr>
        <w:softHyphen/>
        <w:t xml:space="preserve">тельных учреждений / А.Г. </w:t>
      </w:r>
      <w:proofErr w:type="gramStart"/>
      <w:r>
        <w:rPr>
          <w:rFonts w:ascii="Times New Roman" w:hAnsi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/>
          <w:sz w:val="24"/>
          <w:szCs w:val="24"/>
        </w:rPr>
        <w:t xml:space="preserve">, В.Б. Полонский, М.С. Якир. —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-Граф. – 318 с.</w:t>
      </w:r>
    </w:p>
    <w:p w:rsidR="00F94F40" w:rsidRDefault="00F94F40" w:rsidP="00F94F4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94F40" w:rsidRDefault="00F02BE7" w:rsidP="00F02BE7">
      <w:pPr>
        <w:spacing w:after="0" w:line="240" w:lineRule="auto"/>
        <w:ind w:left="-567" w:firstLine="1275"/>
        <w:jc w:val="both"/>
        <w:rPr>
          <w:rFonts w:ascii="Times New Roman" w:hAnsi="Times New Roman"/>
          <w:sz w:val="24"/>
          <w:szCs w:val="24"/>
        </w:rPr>
      </w:pPr>
      <w:r w:rsidRPr="00F02BE7">
        <w:rPr>
          <w:rFonts w:ascii="Times New Roman" w:hAnsi="Times New Roman"/>
          <w:sz w:val="24"/>
          <w:szCs w:val="24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94F40" w:rsidRDefault="00F94F40" w:rsidP="00F94F4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 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 </w:t>
      </w:r>
    </w:p>
    <w:p w:rsidR="00F94F40" w:rsidRDefault="00F94F40" w:rsidP="00F94F4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</w:t>
      </w:r>
    </w:p>
    <w:p w:rsidR="00F94F40" w:rsidRDefault="00F94F40" w:rsidP="00F94F4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</w:t>
      </w:r>
    </w:p>
    <w:p w:rsidR="00F94F40" w:rsidRDefault="00F94F40" w:rsidP="00F9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Изучение математики для обучающихся с НОДА на ступени основного общего образования направлено на достижение следующих целей:</w:t>
      </w:r>
    </w:p>
    <w:p w:rsidR="00F94F40" w:rsidRDefault="00F94F40" w:rsidP="00F94F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овладение системой математических знаний и умений</w:t>
      </w:r>
      <w:r>
        <w:rPr>
          <w:rFonts w:ascii="Times New Roman" w:hAnsi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F94F40" w:rsidRDefault="00F94F40" w:rsidP="00F94F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интеллектуальное развитие, </w:t>
      </w:r>
      <w:r>
        <w:rPr>
          <w:rFonts w:ascii="Times New Roman" w:hAnsi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94F40" w:rsidRDefault="00F94F40" w:rsidP="00F94F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формирование представлений</w:t>
      </w:r>
      <w:r>
        <w:rPr>
          <w:rFonts w:ascii="Times New Roman" w:hAnsi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94F40" w:rsidRDefault="00F94F40" w:rsidP="00F94F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воспитание </w:t>
      </w:r>
      <w:r>
        <w:rPr>
          <w:rFonts w:ascii="Times New Roman" w:hAnsi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02BE7" w:rsidRPr="00F02BE7" w:rsidRDefault="00F02BE7" w:rsidP="00F0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BE7">
        <w:rPr>
          <w:rFonts w:ascii="Times New Roman" w:hAnsi="Times New Roman"/>
          <w:color w:val="000000"/>
          <w:sz w:val="24"/>
          <w:szCs w:val="24"/>
        </w:rPr>
        <w:t>Коррекционная работа</w:t>
      </w:r>
    </w:p>
    <w:p w:rsidR="00F02BE7" w:rsidRPr="00F02BE7" w:rsidRDefault="00F02BE7" w:rsidP="00F0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BE7">
        <w:rPr>
          <w:rFonts w:ascii="Times New Roman" w:hAnsi="Times New Roman"/>
          <w:color w:val="000000"/>
          <w:sz w:val="24"/>
          <w:szCs w:val="24"/>
        </w:rPr>
        <w:t>Принципы:</w:t>
      </w:r>
    </w:p>
    <w:p w:rsidR="00F02BE7" w:rsidRPr="00F02BE7" w:rsidRDefault="00F02BE7" w:rsidP="00F0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BE7">
        <w:rPr>
          <w:rFonts w:ascii="Times New Roman" w:hAnsi="Times New Roman"/>
          <w:color w:val="000000"/>
          <w:sz w:val="24"/>
          <w:szCs w:val="24"/>
        </w:rPr>
        <w:t xml:space="preserve">— Соблюдение интересов ребёнка. </w:t>
      </w:r>
    </w:p>
    <w:p w:rsidR="00F02BE7" w:rsidRPr="00F02BE7" w:rsidRDefault="00F02BE7" w:rsidP="00F0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BE7">
        <w:rPr>
          <w:rFonts w:ascii="Times New Roman" w:hAnsi="Times New Roman"/>
          <w:color w:val="000000"/>
          <w:sz w:val="24"/>
          <w:szCs w:val="24"/>
        </w:rPr>
        <w:t>— Системность</w:t>
      </w:r>
    </w:p>
    <w:p w:rsidR="00F02BE7" w:rsidRPr="00F02BE7" w:rsidRDefault="00F02BE7" w:rsidP="00F0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BE7">
        <w:rPr>
          <w:rFonts w:ascii="Times New Roman" w:hAnsi="Times New Roman"/>
          <w:color w:val="000000"/>
          <w:sz w:val="24"/>
          <w:szCs w:val="24"/>
        </w:rPr>
        <w:t xml:space="preserve">— Непрерывность. </w:t>
      </w:r>
    </w:p>
    <w:p w:rsidR="00F02BE7" w:rsidRPr="00F02BE7" w:rsidRDefault="00F02BE7" w:rsidP="00F0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BE7">
        <w:rPr>
          <w:rFonts w:ascii="Times New Roman" w:hAnsi="Times New Roman"/>
          <w:color w:val="000000"/>
          <w:sz w:val="24"/>
          <w:szCs w:val="24"/>
        </w:rPr>
        <w:t xml:space="preserve">— Вариативность. </w:t>
      </w:r>
    </w:p>
    <w:p w:rsidR="00F02BE7" w:rsidRPr="00F02BE7" w:rsidRDefault="00F02BE7" w:rsidP="00F0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BE7">
        <w:rPr>
          <w:rFonts w:ascii="Times New Roman" w:hAnsi="Times New Roman"/>
          <w:color w:val="000000"/>
          <w:sz w:val="24"/>
          <w:szCs w:val="24"/>
        </w:rPr>
        <w:t xml:space="preserve">—Рекомендательный характер оказания помощи. </w:t>
      </w:r>
    </w:p>
    <w:p w:rsidR="00F02BE7" w:rsidRPr="00F02BE7" w:rsidRDefault="00F02BE7" w:rsidP="00F0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BE7">
        <w:rPr>
          <w:rFonts w:ascii="Times New Roman" w:hAnsi="Times New Roman"/>
          <w:color w:val="000000"/>
          <w:sz w:val="24"/>
          <w:szCs w:val="24"/>
        </w:rPr>
        <w:t xml:space="preserve">Направленности: </w:t>
      </w:r>
    </w:p>
    <w:p w:rsidR="00F02BE7" w:rsidRPr="00F02BE7" w:rsidRDefault="00F02BE7" w:rsidP="00F0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BE7">
        <w:rPr>
          <w:rFonts w:ascii="Times New Roman" w:hAnsi="Times New Roman"/>
          <w:color w:val="000000"/>
          <w:sz w:val="24"/>
          <w:szCs w:val="24"/>
        </w:rPr>
        <w:t>— диагностическая работ</w:t>
      </w:r>
      <w:proofErr w:type="gramStart"/>
      <w:r w:rsidRPr="00F02BE7"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 w:rsidRPr="00F02BE7">
        <w:rPr>
          <w:rFonts w:ascii="Times New Roman" w:hAnsi="Times New Roman"/>
          <w:color w:val="000000"/>
          <w:sz w:val="24"/>
          <w:szCs w:val="24"/>
        </w:rPr>
        <w:t xml:space="preserve"> обеспечивать своевременное выявление проблем у  Наташи, проведение  комплексного обследования и  подготовку рекомендаций по оказанию ей  психолого-медико-педагогической помощи в условиях образовательного учреждения.</w:t>
      </w:r>
    </w:p>
    <w:p w:rsidR="00F02BE7" w:rsidRPr="00F02BE7" w:rsidRDefault="00F02BE7" w:rsidP="00F0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BE7">
        <w:rPr>
          <w:rFonts w:ascii="Times New Roman" w:hAnsi="Times New Roman"/>
          <w:color w:val="000000"/>
          <w:sz w:val="24"/>
          <w:szCs w:val="24"/>
        </w:rPr>
        <w:t>— коррекционно-развивающая работ</w:t>
      </w:r>
      <w:proofErr w:type="gramStart"/>
      <w:r w:rsidRPr="00F02BE7"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 w:rsidRPr="00F02BE7">
        <w:rPr>
          <w:rFonts w:ascii="Times New Roman" w:hAnsi="Times New Roman"/>
          <w:color w:val="000000"/>
          <w:sz w:val="24"/>
          <w:szCs w:val="24"/>
        </w:rPr>
        <w:t xml:space="preserve"> обеспечивать своевременную</w:t>
      </w:r>
    </w:p>
    <w:p w:rsidR="00F02BE7" w:rsidRPr="00F02BE7" w:rsidRDefault="00F02BE7" w:rsidP="00F0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BE7">
        <w:rPr>
          <w:rFonts w:ascii="Times New Roman" w:hAnsi="Times New Roman"/>
          <w:color w:val="000000"/>
          <w:sz w:val="24"/>
          <w:szCs w:val="24"/>
        </w:rPr>
        <w:t>специализированную помощь в освоении содержания образования</w:t>
      </w:r>
      <w:proofErr w:type="gramStart"/>
      <w:r w:rsidRPr="00F02BE7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F02BE7">
        <w:rPr>
          <w:rFonts w:ascii="Times New Roman" w:hAnsi="Times New Roman"/>
          <w:color w:val="000000"/>
          <w:sz w:val="24"/>
          <w:szCs w:val="24"/>
        </w:rPr>
        <w:t xml:space="preserve"> способствовать  формированию УУД;</w:t>
      </w:r>
    </w:p>
    <w:p w:rsidR="00F02BE7" w:rsidRDefault="00F02BE7" w:rsidP="00F0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BE7">
        <w:rPr>
          <w:rFonts w:ascii="Times New Roman" w:hAnsi="Times New Roman"/>
          <w:color w:val="000000"/>
          <w:sz w:val="24"/>
          <w:szCs w:val="24"/>
        </w:rPr>
        <w:t xml:space="preserve">— консультативная работа </w:t>
      </w:r>
    </w:p>
    <w:p w:rsidR="00F94F40" w:rsidRDefault="00F94F40" w:rsidP="00F94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построена с учетом специфики усвоения учебного материала детьми, испытывающими трудности в обучении. Некоторый материал программы им дается без доказательств, только в виде формул и алгоритмов или ознакомительно для обзорного изучения, некоторые темы в связи со сложностью изложения и понимания для детей с НОДА были исключены. Снизив объем запоминаемой информации, для учащихся с НОДА широко ввожу употребление опорных схем, памяток, алгоритмов.</w:t>
      </w:r>
    </w:p>
    <w:p w:rsidR="00F94F40" w:rsidRDefault="00F94F40" w:rsidP="00F94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Данная программа для детей  с НОДА откорректирована в направлении разгрузки курса по содержанию, т.е. предполагается изучение материала в несколько облегченном варианте, однако не опускается ниже государственного уровня обязательных требований.      </w:t>
      </w:r>
    </w:p>
    <w:p w:rsidR="00F94F40" w:rsidRDefault="00F94F40" w:rsidP="00F94F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МЕСТА УЧЕБНОГО ПРЕДМЕТА В УЧЕБНОМ ПЛАНЕ. </w:t>
      </w:r>
    </w:p>
    <w:p w:rsidR="00F94F40" w:rsidRDefault="00F94F40" w:rsidP="00F94F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F94F40" w:rsidRDefault="00F94F40" w:rsidP="00F94F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 часа в год в 7 классе (3 часа в неделю),</w:t>
      </w:r>
    </w:p>
    <w:p w:rsidR="00F94F40" w:rsidRDefault="00F94F40" w:rsidP="00F94F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 часа в год в 8 классе (3 часа в неделю),</w:t>
      </w:r>
    </w:p>
    <w:p w:rsidR="00F94F40" w:rsidRDefault="00F94F40" w:rsidP="00F94F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 часа в неделю в 9 классе (3 часа в неделю).</w:t>
      </w:r>
    </w:p>
    <w:p w:rsidR="00F94F40" w:rsidRDefault="00F94F40" w:rsidP="00F94F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на 7-9 классы отводится 306 часов.</w:t>
      </w:r>
    </w:p>
    <w:p w:rsidR="006334A2" w:rsidRPr="00F94F40" w:rsidRDefault="00A17B9A">
      <w:pPr>
        <w:rPr>
          <w:rFonts w:ascii="Times New Roman" w:hAnsi="Times New Roman"/>
        </w:rPr>
      </w:pPr>
    </w:p>
    <w:sectPr w:rsidR="006334A2" w:rsidRPr="00F9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5C021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FD"/>
    <w:rsid w:val="00A17B9A"/>
    <w:rsid w:val="00B5021C"/>
    <w:rsid w:val="00C929FD"/>
    <w:rsid w:val="00EF50D6"/>
    <w:rsid w:val="00F02BE7"/>
    <w:rsid w:val="00F9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2023-11-03T09:03:00Z</dcterms:created>
  <dcterms:modified xsi:type="dcterms:W3CDTF">2024-09-10T11:55:00Z</dcterms:modified>
</cp:coreProperties>
</file>